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402" w:rsidRPr="00492E20" w:rsidRDefault="00BC2402" w:rsidP="00785A39">
      <w:pPr>
        <w:widowControl w:val="0"/>
        <w:spacing w:line="240" w:lineRule="auto"/>
        <w:jc w:val="center"/>
        <w:rPr>
          <w:rFonts w:ascii="Frutiger 55" w:hAnsi="Frutiger 55"/>
        </w:rPr>
      </w:pPr>
      <w:r w:rsidRPr="00492E20">
        <w:rPr>
          <w:rFonts w:ascii="Frutiger 55" w:hAnsi="Frutiger 55"/>
          <w:b/>
        </w:rPr>
        <w:t>Banque Ouest Africaine de Développement</w:t>
      </w:r>
    </w:p>
    <w:p w:rsidR="00BC2402" w:rsidRPr="00492E20" w:rsidRDefault="00BC2402" w:rsidP="00BC2402">
      <w:pPr>
        <w:widowControl w:val="0"/>
        <w:spacing w:line="240" w:lineRule="auto"/>
        <w:outlineLvl w:val="0"/>
        <w:rPr>
          <w:rFonts w:ascii="Frutiger 55" w:hAnsi="Frutiger 55"/>
          <w:b/>
        </w:rPr>
      </w:pPr>
      <w:r w:rsidRPr="00492E20">
        <w:rPr>
          <w:rFonts w:ascii="Frutiger 55" w:hAnsi="Frutiger 55"/>
          <w:b/>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-224155</wp:posOffset>
            </wp:positionV>
            <wp:extent cx="749300" cy="1066800"/>
            <wp:effectExtent l="0" t="0" r="0" b="0"/>
            <wp:wrapSquare wrapText="bothSides"/>
            <wp:docPr id="4" name="Image 4" descr="boad_log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oad_logo_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1066800"/>
                    </a:xfrm>
                    <a:prstGeom prst="rect">
                      <a:avLst/>
                    </a:prstGeom>
                    <a:noFill/>
                    <a:ln>
                      <a:noFill/>
                    </a:ln>
                  </pic:spPr>
                </pic:pic>
              </a:graphicData>
            </a:graphic>
          </wp:anchor>
        </w:drawing>
      </w:r>
    </w:p>
    <w:p w:rsidR="00BC2402" w:rsidRPr="00492E20" w:rsidRDefault="00BC2402" w:rsidP="00BC2402">
      <w:pPr>
        <w:pStyle w:val="xl41"/>
        <w:keepNext w:val="0"/>
        <w:widowControl w:val="0"/>
        <w:pBdr>
          <w:bottom w:val="none" w:sz="0" w:space="0" w:color="auto"/>
          <w:right w:val="none" w:sz="0" w:space="0" w:color="auto"/>
        </w:pBdr>
        <w:spacing w:before="0" w:after="0" w:line="240" w:lineRule="auto"/>
        <w:textAlignment w:val="auto"/>
        <w:outlineLvl w:val="0"/>
        <w:rPr>
          <w:rFonts w:ascii="Frutiger 55" w:eastAsia="Times New Roman" w:hAnsi="Frutiger 55" w:cs="Times New Roman"/>
          <w:sz w:val="22"/>
          <w:szCs w:val="22"/>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tbl>
      <w:tblPr>
        <w:tblW w:w="8820" w:type="dxa"/>
        <w:tblLayout w:type="fixed"/>
        <w:tblCellMar>
          <w:left w:w="60" w:type="dxa"/>
          <w:right w:w="60" w:type="dxa"/>
        </w:tblCellMar>
        <w:tblLook w:val="0000" w:firstRow="0" w:lastRow="0" w:firstColumn="0" w:lastColumn="0" w:noHBand="0" w:noVBand="0"/>
      </w:tblPr>
      <w:tblGrid>
        <w:gridCol w:w="8820"/>
      </w:tblGrid>
      <w:tr w:rsidR="00BC2402" w:rsidRPr="00492E20" w:rsidTr="00602127">
        <w:trPr>
          <w:trHeight w:val="1717"/>
        </w:trPr>
        <w:tc>
          <w:tcPr>
            <w:tcW w:w="8820" w:type="dxa"/>
            <w:tcBorders>
              <w:top w:val="threeDEmboss" w:sz="18" w:space="0" w:color="auto"/>
              <w:left w:val="threeDEmboss" w:sz="18" w:space="0" w:color="auto"/>
              <w:bottom w:val="threeDEmboss" w:sz="18" w:space="0" w:color="auto"/>
              <w:right w:val="threeDEmboss" w:sz="18" w:space="0" w:color="auto"/>
            </w:tcBorders>
          </w:tcPr>
          <w:p w:rsidR="00BC2402" w:rsidRPr="00492E20" w:rsidRDefault="00BC2402" w:rsidP="00602127">
            <w:pPr>
              <w:framePr w:hSpace="141" w:wrap="notBeside" w:vAnchor="text" w:hAnchor="page" w:x="1882" w:y="585"/>
              <w:widowControl w:val="0"/>
              <w:spacing w:line="240" w:lineRule="auto"/>
              <w:jc w:val="center"/>
              <w:rPr>
                <w:rFonts w:ascii="Frutiger 55" w:hAnsi="Frutiger 55"/>
                <w:b/>
              </w:rPr>
            </w:pPr>
          </w:p>
          <w:p w:rsidR="00BC2402" w:rsidRPr="00492E20" w:rsidRDefault="00BC2402" w:rsidP="0092742A">
            <w:pPr>
              <w:framePr w:hSpace="141" w:wrap="notBeside" w:vAnchor="text" w:hAnchor="page" w:x="1882" w:y="585"/>
              <w:widowControl w:val="0"/>
              <w:spacing w:line="240" w:lineRule="auto"/>
              <w:jc w:val="center"/>
              <w:rPr>
                <w:rFonts w:ascii="Frutiger 55" w:hAnsi="Frutiger 55"/>
                <w:b/>
              </w:rPr>
            </w:pPr>
            <w:r w:rsidRPr="00492E20">
              <w:rPr>
                <w:rFonts w:ascii="Frutiger 55" w:hAnsi="Frutiger 55"/>
                <w:b/>
              </w:rPr>
              <w:t xml:space="preserve">CONTRAT DE PRESTATION DE SERVICES ENTRE LA BOAD ET </w:t>
            </w:r>
            <w:r w:rsidR="0095590B">
              <w:rPr>
                <w:rFonts w:ascii="Frutiger 55" w:hAnsi="Frutiger 55"/>
                <w:b/>
              </w:rPr>
              <w:t xml:space="preserve">LE GROUPEMENT </w:t>
            </w:r>
            <w:r w:rsidR="00654C47">
              <w:rPr>
                <w:rFonts w:ascii="Frutiger 55" w:hAnsi="Frutiger 55"/>
                <w:b/>
              </w:rPr>
              <w:t xml:space="preserve">DE CABINET </w:t>
            </w:r>
            <w:r w:rsidR="0092742A">
              <w:rPr>
                <w:rFonts w:ascii="Frutiger 55" w:hAnsi="Frutiger 55"/>
                <w:b/>
              </w:rPr>
              <w:t>FINHARMONY-KERIUS</w:t>
            </w:r>
            <w:r w:rsidRPr="00492E20">
              <w:rPr>
                <w:rFonts w:ascii="Frutiger 55" w:hAnsi="Frutiger 55"/>
                <w:b/>
              </w:rPr>
              <w:t xml:space="preserve">, POUR LA REALISATION D’UNE MISSON RELATIVE A </w:t>
            </w:r>
            <w:r w:rsidR="0092742A">
              <w:rPr>
                <w:rFonts w:ascii="Frutiger 55" w:hAnsi="Frutiger 55"/>
                <w:b/>
              </w:rPr>
              <w:t>LA MISE EN PLACE D’UN MECANISME DE COUVERTURE DU RISQUE DE CHANGE DE LA BOAD</w:t>
            </w:r>
            <w:r w:rsidRPr="00492E20">
              <w:rPr>
                <w:rFonts w:ascii="Frutiger 55" w:hAnsi="Frutiger 55"/>
                <w:b/>
              </w:rPr>
              <w:t xml:space="preserve"> </w:t>
            </w:r>
          </w:p>
        </w:tc>
      </w:tr>
    </w:tbl>
    <w:p w:rsidR="00BC2402" w:rsidRPr="00492E20" w:rsidRDefault="00BC2402" w:rsidP="00BC2402">
      <w:pPr>
        <w:widowControl w:val="0"/>
        <w:tabs>
          <w:tab w:val="left" w:pos="3969"/>
        </w:tabs>
        <w:spacing w:line="240" w:lineRule="auto"/>
        <w:outlineLvl w:val="0"/>
        <w:rPr>
          <w:rFonts w:ascii="Frutiger 55" w:hAnsi="Frutiger 55"/>
          <w:b/>
        </w:rPr>
      </w:pPr>
    </w:p>
    <w:p w:rsidR="00785A39" w:rsidRPr="00492E20" w:rsidRDefault="00785A39" w:rsidP="00BC2402">
      <w:pPr>
        <w:widowControl w:val="0"/>
        <w:tabs>
          <w:tab w:val="left" w:pos="3969"/>
        </w:tabs>
        <w:spacing w:line="240" w:lineRule="auto"/>
        <w:outlineLvl w:val="0"/>
        <w:rPr>
          <w:rFonts w:ascii="Frutiger 55" w:hAnsi="Frutiger 55"/>
          <w:b/>
        </w:rPr>
      </w:pPr>
    </w:p>
    <w:p w:rsidR="00BC2402" w:rsidRPr="00492E20" w:rsidRDefault="00BC2402" w:rsidP="00BC2402">
      <w:pPr>
        <w:widowControl w:val="0"/>
        <w:tabs>
          <w:tab w:val="left" w:pos="3969"/>
        </w:tabs>
        <w:spacing w:line="240" w:lineRule="auto"/>
        <w:outlineLvl w:val="0"/>
        <w:rPr>
          <w:rFonts w:ascii="Frutiger 55" w:hAnsi="Frutiger 55"/>
          <w:b/>
        </w:rPr>
      </w:pPr>
    </w:p>
    <w:p w:rsidR="00BC2402" w:rsidRPr="00492E20" w:rsidRDefault="00BC2402" w:rsidP="00602127">
      <w:pPr>
        <w:widowControl w:val="0"/>
        <w:spacing w:line="240" w:lineRule="auto"/>
        <w:rPr>
          <w:rFonts w:ascii="Frutiger 55" w:hAnsi="Frutiger 55"/>
          <w:b/>
        </w:rPr>
      </w:pPr>
    </w:p>
    <w:p w:rsidR="00BC2402" w:rsidRPr="00492E20" w:rsidRDefault="00BC2402" w:rsidP="00BC2402">
      <w:pPr>
        <w:widowControl w:val="0"/>
        <w:spacing w:line="240" w:lineRule="auto"/>
        <w:jc w:val="right"/>
        <w:rPr>
          <w:rFonts w:ascii="Frutiger 55" w:hAnsi="Frutiger 55"/>
          <w:b/>
        </w:rPr>
      </w:pPr>
    </w:p>
    <w:p w:rsidR="00BC2402" w:rsidRPr="00492E20" w:rsidRDefault="00BC2402" w:rsidP="00BC2402">
      <w:pPr>
        <w:widowControl w:val="0"/>
        <w:spacing w:line="240" w:lineRule="auto"/>
        <w:jc w:val="right"/>
        <w:rPr>
          <w:rFonts w:ascii="Frutiger 55" w:hAnsi="Frutiger 55"/>
          <w:b/>
          <w:color w:val="FF0000"/>
        </w:rPr>
      </w:pPr>
    </w:p>
    <w:p w:rsidR="00BC2402" w:rsidRPr="00492E20" w:rsidRDefault="00BC2402" w:rsidP="00BC2402">
      <w:pPr>
        <w:widowControl w:val="0"/>
        <w:spacing w:line="240" w:lineRule="auto"/>
        <w:jc w:val="center"/>
        <w:rPr>
          <w:rFonts w:ascii="Frutiger 55" w:hAnsi="Frutiger 55"/>
          <w:b/>
          <w:color w:val="FF0000"/>
        </w:rPr>
      </w:pP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r w:rsidRPr="00492E20">
        <w:rPr>
          <w:rFonts w:ascii="Frutiger 55" w:hAnsi="Frutiger 55"/>
          <w:b/>
          <w:color w:val="FF0000"/>
        </w:rPr>
        <w:tab/>
      </w:r>
    </w:p>
    <w:p w:rsidR="00BC2402" w:rsidRPr="00492E20" w:rsidRDefault="00BC2402" w:rsidP="00BC2402">
      <w:pPr>
        <w:widowControl w:val="0"/>
        <w:spacing w:line="240" w:lineRule="auto"/>
        <w:jc w:val="right"/>
        <w:rPr>
          <w:rFonts w:ascii="Frutiger 55" w:hAnsi="Frutiger 55"/>
          <w:b/>
          <w:color w:val="FF0000"/>
        </w:rPr>
      </w:pPr>
    </w:p>
    <w:p w:rsidR="00785A39" w:rsidRPr="00492E20" w:rsidRDefault="00785A39" w:rsidP="00BC2402">
      <w:pPr>
        <w:widowControl w:val="0"/>
        <w:spacing w:line="240" w:lineRule="auto"/>
        <w:jc w:val="right"/>
        <w:rPr>
          <w:rFonts w:ascii="Frutiger 55" w:hAnsi="Frutiger 55"/>
          <w:b/>
          <w:color w:val="FF0000"/>
        </w:rPr>
      </w:pPr>
    </w:p>
    <w:p w:rsidR="00785A39" w:rsidRPr="00492E20" w:rsidRDefault="00785A39" w:rsidP="00BC2402">
      <w:pPr>
        <w:widowControl w:val="0"/>
        <w:spacing w:line="240" w:lineRule="auto"/>
        <w:jc w:val="right"/>
        <w:rPr>
          <w:rFonts w:ascii="Frutiger 55" w:hAnsi="Frutiger 55"/>
          <w:b/>
          <w:color w:val="FF0000"/>
        </w:rPr>
      </w:pPr>
    </w:p>
    <w:p w:rsidR="00785A39" w:rsidRPr="00492E20" w:rsidRDefault="00785A39" w:rsidP="00BC2402">
      <w:pPr>
        <w:widowControl w:val="0"/>
        <w:spacing w:line="240" w:lineRule="auto"/>
        <w:jc w:val="right"/>
        <w:rPr>
          <w:rFonts w:ascii="Frutiger 55" w:hAnsi="Frutiger 55"/>
          <w:b/>
          <w:color w:val="FF0000"/>
        </w:rPr>
      </w:pPr>
    </w:p>
    <w:p w:rsidR="00785A39" w:rsidRPr="00492E20" w:rsidRDefault="00785A39" w:rsidP="00BC2402">
      <w:pPr>
        <w:widowControl w:val="0"/>
        <w:spacing w:line="240" w:lineRule="auto"/>
        <w:jc w:val="right"/>
        <w:rPr>
          <w:rFonts w:ascii="Frutiger 55" w:hAnsi="Frutiger 55"/>
          <w:b/>
          <w:color w:val="FF0000"/>
        </w:rPr>
      </w:pPr>
    </w:p>
    <w:p w:rsidR="00785A39" w:rsidRPr="00492E20" w:rsidRDefault="00785A39" w:rsidP="00BC2402">
      <w:pPr>
        <w:widowControl w:val="0"/>
        <w:spacing w:line="240" w:lineRule="auto"/>
        <w:jc w:val="right"/>
        <w:rPr>
          <w:rFonts w:ascii="Frutiger 55" w:hAnsi="Frutiger 55"/>
          <w:b/>
          <w:color w:val="FF0000"/>
        </w:rPr>
      </w:pPr>
    </w:p>
    <w:p w:rsidR="0040702D" w:rsidRDefault="0040702D" w:rsidP="00BC2402">
      <w:pPr>
        <w:widowControl w:val="0"/>
        <w:tabs>
          <w:tab w:val="num" w:pos="0"/>
        </w:tabs>
        <w:spacing w:line="240" w:lineRule="auto"/>
        <w:rPr>
          <w:rFonts w:ascii="Frutiger 55" w:hAnsi="Frutiger 55"/>
          <w:b/>
        </w:rPr>
      </w:pPr>
    </w:p>
    <w:p w:rsidR="00BC2402" w:rsidRPr="00492E20" w:rsidRDefault="00C42751" w:rsidP="00BC2402">
      <w:pPr>
        <w:widowControl w:val="0"/>
        <w:tabs>
          <w:tab w:val="num" w:pos="0"/>
        </w:tabs>
        <w:spacing w:line="240" w:lineRule="auto"/>
        <w:rPr>
          <w:rFonts w:ascii="Frutiger 55" w:hAnsi="Frutiger 55"/>
          <w:b/>
        </w:rPr>
      </w:pPr>
      <w:r>
        <w:rPr>
          <w:rFonts w:ascii="Frutiger 55" w:hAnsi="Frutiger 55"/>
          <w:b/>
        </w:rPr>
        <w:t>ETANT PREALABLEMENT EXPOSE QUE</w:t>
      </w:r>
    </w:p>
    <w:p w:rsidR="00FE1D2A" w:rsidRDefault="00FE1D2A" w:rsidP="00FE1D2A">
      <w:pPr>
        <w:pStyle w:val="Paragraphedeliste"/>
        <w:widowControl w:val="0"/>
        <w:ind w:left="0"/>
        <w:jc w:val="both"/>
        <w:rPr>
          <w:rFonts w:ascii="Frutiger 55" w:hAnsi="Frutiger 55"/>
        </w:rPr>
      </w:pPr>
      <w:r>
        <w:rPr>
          <w:rFonts w:ascii="Frutiger 55" w:hAnsi="Frutiger 55"/>
        </w:rPr>
        <w:t xml:space="preserve">Une partie des ressources mobilisées par la Banque est libellée en devises hors euros. De ce fait, </w:t>
      </w:r>
      <w:r w:rsidR="00654C47">
        <w:rPr>
          <w:rFonts w:ascii="Frutiger 55" w:hAnsi="Frutiger 55"/>
        </w:rPr>
        <w:t>elle</w:t>
      </w:r>
      <w:r>
        <w:rPr>
          <w:rFonts w:ascii="Frutiger 55" w:hAnsi="Frutiger 55"/>
        </w:rPr>
        <w:t xml:space="preserve"> est exposée aux fluctuations des cours des devises telles que le dollars US, le DTS, le yen japonais.  Au 31 décembre 2014, cette exposition se présente comme suit :</w:t>
      </w:r>
    </w:p>
    <w:p w:rsidR="00FE1D2A" w:rsidRDefault="00FE1D2A" w:rsidP="00FE1D2A">
      <w:pPr>
        <w:pStyle w:val="Paragraphedeliste"/>
        <w:widowControl w:val="0"/>
        <w:ind w:left="0"/>
        <w:jc w:val="both"/>
        <w:rPr>
          <w:rFonts w:ascii="Frutiger 55" w:hAnsi="Frutiger 55"/>
        </w:rPr>
      </w:pPr>
    </w:p>
    <w:tbl>
      <w:tblPr>
        <w:tblStyle w:val="Grilledutableau"/>
        <w:tblW w:w="0" w:type="auto"/>
        <w:jc w:val="center"/>
        <w:tblLook w:val="04A0" w:firstRow="1" w:lastRow="0" w:firstColumn="1" w:lastColumn="0" w:noHBand="0" w:noVBand="1"/>
      </w:tblPr>
      <w:tblGrid>
        <w:gridCol w:w="1668"/>
        <w:gridCol w:w="2551"/>
      </w:tblGrid>
      <w:tr w:rsidR="00FE1D2A" w:rsidTr="00C42751">
        <w:trPr>
          <w:jc w:val="center"/>
        </w:trPr>
        <w:tc>
          <w:tcPr>
            <w:tcW w:w="1668"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Devises</w:t>
            </w:r>
          </w:p>
        </w:tc>
        <w:tc>
          <w:tcPr>
            <w:tcW w:w="2551"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Encours au 31/12/2014</w:t>
            </w:r>
          </w:p>
        </w:tc>
      </w:tr>
      <w:tr w:rsidR="00FE1D2A" w:rsidTr="00C42751">
        <w:trPr>
          <w:jc w:val="center"/>
        </w:trPr>
        <w:tc>
          <w:tcPr>
            <w:tcW w:w="1668"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USD</w:t>
            </w:r>
          </w:p>
        </w:tc>
        <w:tc>
          <w:tcPr>
            <w:tcW w:w="2551"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8 643 679,76</w:t>
            </w:r>
          </w:p>
        </w:tc>
      </w:tr>
      <w:tr w:rsidR="00FE1D2A" w:rsidTr="00C42751">
        <w:trPr>
          <w:jc w:val="center"/>
        </w:trPr>
        <w:tc>
          <w:tcPr>
            <w:tcW w:w="1668"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DTS</w:t>
            </w:r>
          </w:p>
        </w:tc>
        <w:tc>
          <w:tcPr>
            <w:tcW w:w="2551"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85 328 782,01</w:t>
            </w:r>
          </w:p>
        </w:tc>
      </w:tr>
      <w:tr w:rsidR="00FE1D2A" w:rsidTr="00C42751">
        <w:trPr>
          <w:jc w:val="center"/>
        </w:trPr>
        <w:tc>
          <w:tcPr>
            <w:tcW w:w="1668"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CHF</w:t>
            </w:r>
          </w:p>
        </w:tc>
        <w:tc>
          <w:tcPr>
            <w:tcW w:w="2551"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2 214 541,70</w:t>
            </w:r>
          </w:p>
        </w:tc>
      </w:tr>
    </w:tbl>
    <w:p w:rsidR="00FE1D2A" w:rsidRDefault="00FE1D2A" w:rsidP="00FE1D2A">
      <w:pPr>
        <w:pStyle w:val="Paragraphedeliste"/>
        <w:widowControl w:val="0"/>
        <w:ind w:left="0"/>
        <w:jc w:val="both"/>
        <w:rPr>
          <w:rFonts w:ascii="Frutiger 55" w:hAnsi="Frutiger 55"/>
        </w:rPr>
      </w:pPr>
    </w:p>
    <w:p w:rsidR="00C42751" w:rsidRDefault="00FE1D2A" w:rsidP="00FE1D2A">
      <w:pPr>
        <w:pStyle w:val="Paragraphedeliste"/>
        <w:widowControl w:val="0"/>
        <w:ind w:left="0"/>
        <w:jc w:val="both"/>
        <w:rPr>
          <w:rFonts w:ascii="Frutiger 55" w:hAnsi="Frutiger 55"/>
        </w:rPr>
      </w:pPr>
      <w:r>
        <w:rPr>
          <w:rFonts w:ascii="Frutiger 55" w:hAnsi="Frutiger 55"/>
        </w:rPr>
        <w:t xml:space="preserve">Cette exposition </w:t>
      </w:r>
      <w:r w:rsidRPr="001E0806">
        <w:rPr>
          <w:rFonts w:ascii="Frutiger 55" w:hAnsi="Frutiger 55"/>
        </w:rPr>
        <w:t xml:space="preserve">représente </w:t>
      </w:r>
      <w:r w:rsidR="00C42751">
        <w:rPr>
          <w:rFonts w:ascii="Frutiger 55" w:hAnsi="Frutiger 55"/>
        </w:rPr>
        <w:t>huit pour cent (</w:t>
      </w:r>
      <w:r w:rsidRPr="004167FB">
        <w:rPr>
          <w:rFonts w:ascii="Frutiger 55" w:hAnsi="Frutiger 55"/>
        </w:rPr>
        <w:t>8%</w:t>
      </w:r>
      <w:r w:rsidR="00C42751">
        <w:rPr>
          <w:rFonts w:ascii="Frutiger 55" w:hAnsi="Frutiger 55"/>
        </w:rPr>
        <w:t>)</w:t>
      </w:r>
      <w:r w:rsidRPr="004167FB">
        <w:rPr>
          <w:rFonts w:ascii="Frutiger 55" w:hAnsi="Frutiger 55"/>
        </w:rPr>
        <w:t xml:space="preserve"> </w:t>
      </w:r>
      <w:r>
        <w:rPr>
          <w:rFonts w:ascii="Frutiger 55" w:hAnsi="Frutiger 55"/>
        </w:rPr>
        <w:t>de l’endettement total de la Banque au 31/12/2014.</w:t>
      </w:r>
    </w:p>
    <w:p w:rsidR="00FE1D2A" w:rsidRDefault="00C14BF2" w:rsidP="00FE1D2A">
      <w:pPr>
        <w:pStyle w:val="Paragraphedeliste"/>
        <w:widowControl w:val="0"/>
        <w:ind w:left="0"/>
        <w:jc w:val="both"/>
        <w:rPr>
          <w:rFonts w:ascii="Frutiger 55" w:hAnsi="Frutiger 55"/>
        </w:rPr>
      </w:pPr>
      <w:r>
        <w:rPr>
          <w:rFonts w:ascii="Frutiger 55" w:hAnsi="Frutiger 55"/>
        </w:rPr>
        <w:br/>
      </w:r>
      <w:r w:rsidR="00FE1D2A">
        <w:rPr>
          <w:rFonts w:ascii="Frutiger 55" w:hAnsi="Frutiger 55"/>
        </w:rPr>
        <w:t>Jusqu’au passage de la Banque aux normes IAS/IFRS en 2010, cette situation était gérée en intérêts courus avec le mécanisme de couverture de risque de change interne (fonds de couverture du risque de change). Avec les IFRS et la prise en compte dans le résultat net du risque de change positif comme négatif consommé comme potentiel, ce mécanisme est devenu inopérant. Depuis 2010, l’impact du risque de change à la BOAD a  évolué comme suit :</w:t>
      </w:r>
    </w:p>
    <w:p w:rsidR="00FE1D2A" w:rsidRDefault="00FE1D2A" w:rsidP="00FE1D2A">
      <w:pPr>
        <w:pStyle w:val="Paragraphedeliste"/>
        <w:widowControl w:val="0"/>
        <w:ind w:left="0"/>
        <w:jc w:val="both"/>
        <w:rPr>
          <w:rFonts w:ascii="Frutiger 55" w:hAnsi="Frutiger 55"/>
        </w:rPr>
      </w:pPr>
    </w:p>
    <w:tbl>
      <w:tblPr>
        <w:tblStyle w:val="Grilledutableau"/>
        <w:tblW w:w="0" w:type="auto"/>
        <w:jc w:val="center"/>
        <w:tblLook w:val="04A0" w:firstRow="1" w:lastRow="0" w:firstColumn="1" w:lastColumn="0" w:noHBand="0" w:noVBand="1"/>
      </w:tblPr>
      <w:tblGrid>
        <w:gridCol w:w="1664"/>
        <w:gridCol w:w="2544"/>
        <w:gridCol w:w="2540"/>
      </w:tblGrid>
      <w:tr w:rsidR="00FE1D2A" w:rsidTr="00C42751">
        <w:trPr>
          <w:jc w:val="center"/>
        </w:trPr>
        <w:tc>
          <w:tcPr>
            <w:tcW w:w="1664" w:type="dxa"/>
            <w:vMerge w:val="restart"/>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Année</w:t>
            </w:r>
          </w:p>
        </w:tc>
        <w:tc>
          <w:tcPr>
            <w:tcW w:w="5084" w:type="dxa"/>
            <w:gridSpan w:val="2"/>
          </w:tcPr>
          <w:p w:rsidR="00FE1D2A" w:rsidRDefault="00FE1D2A" w:rsidP="00240827">
            <w:pPr>
              <w:pStyle w:val="Paragraphedeliste"/>
              <w:widowControl w:val="0"/>
              <w:ind w:left="0"/>
              <w:jc w:val="center"/>
              <w:rPr>
                <w:rFonts w:ascii="Frutiger 55" w:hAnsi="Frutiger 55"/>
                <w:sz w:val="22"/>
                <w:szCs w:val="22"/>
              </w:rPr>
            </w:pPr>
            <w:r>
              <w:rPr>
                <w:rFonts w:ascii="Frutiger 55" w:hAnsi="Frutiger 55"/>
                <w:sz w:val="22"/>
                <w:szCs w:val="22"/>
              </w:rPr>
              <w:t>Risque net de change (en M FCFA)</w:t>
            </w:r>
          </w:p>
        </w:tc>
      </w:tr>
      <w:tr w:rsidR="00FE1D2A" w:rsidTr="00C42751">
        <w:trPr>
          <w:jc w:val="center"/>
        </w:trPr>
        <w:tc>
          <w:tcPr>
            <w:tcW w:w="1664" w:type="dxa"/>
            <w:vMerge/>
          </w:tcPr>
          <w:p w:rsidR="00FE1D2A" w:rsidRDefault="00FE1D2A" w:rsidP="00240827">
            <w:pPr>
              <w:pStyle w:val="Paragraphedeliste"/>
              <w:widowControl w:val="0"/>
              <w:ind w:left="0"/>
              <w:jc w:val="both"/>
              <w:rPr>
                <w:rFonts w:ascii="Frutiger 55" w:hAnsi="Frutiger 55"/>
                <w:sz w:val="22"/>
                <w:szCs w:val="22"/>
              </w:rPr>
            </w:pPr>
          </w:p>
        </w:tc>
        <w:tc>
          <w:tcPr>
            <w:tcW w:w="2544" w:type="dxa"/>
          </w:tcPr>
          <w:p w:rsidR="00FE1D2A" w:rsidRDefault="00FE1D2A" w:rsidP="00240827">
            <w:pPr>
              <w:pStyle w:val="Paragraphedeliste"/>
              <w:widowControl w:val="0"/>
              <w:ind w:left="0"/>
              <w:jc w:val="center"/>
              <w:rPr>
                <w:rFonts w:ascii="Frutiger 55" w:hAnsi="Frutiger 55"/>
                <w:sz w:val="22"/>
                <w:szCs w:val="22"/>
              </w:rPr>
            </w:pPr>
            <w:r>
              <w:rPr>
                <w:rFonts w:ascii="Frutiger 55" w:hAnsi="Frutiger 55"/>
                <w:sz w:val="22"/>
                <w:szCs w:val="22"/>
              </w:rPr>
              <w:t>Consommé</w:t>
            </w:r>
          </w:p>
        </w:tc>
        <w:tc>
          <w:tcPr>
            <w:tcW w:w="2540" w:type="dxa"/>
          </w:tcPr>
          <w:p w:rsidR="00FE1D2A" w:rsidRDefault="00FE1D2A" w:rsidP="00240827">
            <w:pPr>
              <w:pStyle w:val="Paragraphedeliste"/>
              <w:widowControl w:val="0"/>
              <w:ind w:left="0"/>
              <w:jc w:val="center"/>
              <w:rPr>
                <w:rFonts w:ascii="Frutiger 55" w:hAnsi="Frutiger 55"/>
                <w:sz w:val="22"/>
                <w:szCs w:val="22"/>
              </w:rPr>
            </w:pPr>
            <w:r>
              <w:rPr>
                <w:rFonts w:ascii="Frutiger 55" w:hAnsi="Frutiger 55"/>
                <w:sz w:val="22"/>
                <w:szCs w:val="22"/>
              </w:rPr>
              <w:t>Potentiel</w:t>
            </w:r>
          </w:p>
        </w:tc>
      </w:tr>
      <w:tr w:rsidR="00FE1D2A" w:rsidTr="00C42751">
        <w:trPr>
          <w:jc w:val="center"/>
        </w:trPr>
        <w:tc>
          <w:tcPr>
            <w:tcW w:w="1664"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2010</w:t>
            </w:r>
          </w:p>
        </w:tc>
        <w:tc>
          <w:tcPr>
            <w:tcW w:w="2544"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48</w:t>
            </w:r>
          </w:p>
        </w:tc>
        <w:tc>
          <w:tcPr>
            <w:tcW w:w="2540"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-1 028</w:t>
            </w:r>
          </w:p>
        </w:tc>
      </w:tr>
      <w:tr w:rsidR="00FE1D2A" w:rsidTr="00C42751">
        <w:trPr>
          <w:jc w:val="center"/>
        </w:trPr>
        <w:tc>
          <w:tcPr>
            <w:tcW w:w="1664"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2011</w:t>
            </w:r>
          </w:p>
        </w:tc>
        <w:tc>
          <w:tcPr>
            <w:tcW w:w="2544"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-17</w:t>
            </w:r>
          </w:p>
        </w:tc>
        <w:tc>
          <w:tcPr>
            <w:tcW w:w="2540"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-2 162</w:t>
            </w:r>
          </w:p>
        </w:tc>
      </w:tr>
      <w:tr w:rsidR="00FE1D2A" w:rsidTr="00C42751">
        <w:trPr>
          <w:jc w:val="center"/>
        </w:trPr>
        <w:tc>
          <w:tcPr>
            <w:tcW w:w="1664"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2012</w:t>
            </w:r>
          </w:p>
        </w:tc>
        <w:tc>
          <w:tcPr>
            <w:tcW w:w="2544" w:type="dxa"/>
          </w:tcPr>
          <w:p w:rsidR="00FE1D2A" w:rsidRDefault="00FE1D2A" w:rsidP="00FE1D2A">
            <w:pPr>
              <w:pStyle w:val="Paragraphedeliste"/>
              <w:widowControl w:val="0"/>
              <w:ind w:left="0"/>
              <w:jc w:val="right"/>
              <w:rPr>
                <w:rFonts w:ascii="Frutiger 55" w:hAnsi="Frutiger 55"/>
                <w:sz w:val="22"/>
                <w:szCs w:val="22"/>
              </w:rPr>
            </w:pPr>
            <w:r>
              <w:rPr>
                <w:rFonts w:ascii="Frutiger 55" w:hAnsi="Frutiger 55"/>
                <w:sz w:val="22"/>
                <w:szCs w:val="22"/>
              </w:rPr>
              <w:t>-49</w:t>
            </w:r>
          </w:p>
        </w:tc>
        <w:tc>
          <w:tcPr>
            <w:tcW w:w="2540"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1 328</w:t>
            </w:r>
          </w:p>
        </w:tc>
      </w:tr>
      <w:tr w:rsidR="00FE1D2A" w:rsidTr="00C42751">
        <w:trPr>
          <w:jc w:val="center"/>
        </w:trPr>
        <w:tc>
          <w:tcPr>
            <w:tcW w:w="1664" w:type="dxa"/>
          </w:tcPr>
          <w:p w:rsidR="00FE1D2A" w:rsidRDefault="00FE1D2A" w:rsidP="00240827">
            <w:pPr>
              <w:pStyle w:val="Paragraphedeliste"/>
              <w:widowControl w:val="0"/>
              <w:ind w:left="0"/>
              <w:jc w:val="both"/>
              <w:rPr>
                <w:rFonts w:ascii="Frutiger 55" w:hAnsi="Frutiger 55"/>
                <w:sz w:val="22"/>
                <w:szCs w:val="22"/>
              </w:rPr>
            </w:pPr>
            <w:r>
              <w:rPr>
                <w:rFonts w:ascii="Frutiger 55" w:hAnsi="Frutiger 55"/>
                <w:sz w:val="22"/>
                <w:szCs w:val="22"/>
              </w:rPr>
              <w:t>2013</w:t>
            </w:r>
          </w:p>
        </w:tc>
        <w:tc>
          <w:tcPr>
            <w:tcW w:w="2544" w:type="dxa"/>
          </w:tcPr>
          <w:p w:rsidR="00FE1D2A" w:rsidRDefault="00FE1D2A" w:rsidP="00FE1D2A">
            <w:pPr>
              <w:pStyle w:val="Paragraphedeliste"/>
              <w:widowControl w:val="0"/>
              <w:ind w:left="0"/>
              <w:jc w:val="right"/>
              <w:rPr>
                <w:rFonts w:ascii="Frutiger 55" w:hAnsi="Frutiger 55"/>
                <w:sz w:val="22"/>
                <w:szCs w:val="22"/>
              </w:rPr>
            </w:pPr>
            <w:r>
              <w:rPr>
                <w:rFonts w:ascii="Frutiger 55" w:hAnsi="Frutiger 55"/>
                <w:sz w:val="22"/>
                <w:szCs w:val="22"/>
              </w:rPr>
              <w:t>-13</w:t>
            </w:r>
          </w:p>
        </w:tc>
        <w:tc>
          <w:tcPr>
            <w:tcW w:w="2540" w:type="dxa"/>
          </w:tcPr>
          <w:p w:rsidR="00FE1D2A" w:rsidRDefault="00FE1D2A" w:rsidP="00240827">
            <w:pPr>
              <w:pStyle w:val="Paragraphedeliste"/>
              <w:widowControl w:val="0"/>
              <w:ind w:left="0"/>
              <w:jc w:val="right"/>
              <w:rPr>
                <w:rFonts w:ascii="Frutiger 55" w:hAnsi="Frutiger 55"/>
                <w:sz w:val="22"/>
                <w:szCs w:val="22"/>
              </w:rPr>
            </w:pPr>
            <w:r>
              <w:rPr>
                <w:rFonts w:ascii="Frutiger 55" w:hAnsi="Frutiger 55"/>
                <w:sz w:val="22"/>
                <w:szCs w:val="22"/>
              </w:rPr>
              <w:t>2 852</w:t>
            </w:r>
          </w:p>
        </w:tc>
      </w:tr>
      <w:tr w:rsidR="00FE1D2A" w:rsidRPr="009716F9" w:rsidTr="00C42751">
        <w:trPr>
          <w:jc w:val="center"/>
        </w:trPr>
        <w:tc>
          <w:tcPr>
            <w:tcW w:w="1664" w:type="dxa"/>
          </w:tcPr>
          <w:p w:rsidR="00FE1D2A" w:rsidRPr="002F68E4" w:rsidRDefault="00FE1D2A" w:rsidP="00240827">
            <w:pPr>
              <w:pStyle w:val="Paragraphedeliste"/>
              <w:widowControl w:val="0"/>
              <w:tabs>
                <w:tab w:val="center" w:pos="4819"/>
                <w:tab w:val="right" w:pos="9071"/>
              </w:tabs>
              <w:spacing w:after="120"/>
              <w:ind w:left="0"/>
              <w:jc w:val="both"/>
              <w:rPr>
                <w:rFonts w:ascii="Frutiger 55" w:hAnsi="Frutiger 55"/>
                <w:sz w:val="22"/>
                <w:szCs w:val="22"/>
              </w:rPr>
            </w:pPr>
            <w:r w:rsidRPr="001E0806">
              <w:rPr>
                <w:rFonts w:ascii="Frutiger 55" w:hAnsi="Frutiger 55"/>
                <w:sz w:val="22"/>
                <w:szCs w:val="22"/>
              </w:rPr>
              <w:t>2014</w:t>
            </w:r>
          </w:p>
        </w:tc>
        <w:tc>
          <w:tcPr>
            <w:tcW w:w="2544" w:type="dxa"/>
          </w:tcPr>
          <w:p w:rsidR="00FE1D2A" w:rsidRPr="002F68E4" w:rsidRDefault="00FE1D2A" w:rsidP="00240827">
            <w:pPr>
              <w:pStyle w:val="Paragraphedeliste"/>
              <w:widowControl w:val="0"/>
              <w:tabs>
                <w:tab w:val="center" w:pos="4819"/>
                <w:tab w:val="right" w:pos="9071"/>
              </w:tabs>
              <w:spacing w:after="120"/>
              <w:ind w:left="0"/>
              <w:jc w:val="right"/>
              <w:rPr>
                <w:rFonts w:ascii="Frutiger 55" w:hAnsi="Frutiger 55"/>
                <w:sz w:val="22"/>
                <w:szCs w:val="22"/>
              </w:rPr>
            </w:pPr>
            <w:r>
              <w:rPr>
                <w:rFonts w:ascii="Frutiger 55" w:hAnsi="Frutiger 55"/>
                <w:sz w:val="22"/>
                <w:szCs w:val="22"/>
              </w:rPr>
              <w:t>-56</w:t>
            </w:r>
          </w:p>
        </w:tc>
        <w:tc>
          <w:tcPr>
            <w:tcW w:w="2540" w:type="dxa"/>
          </w:tcPr>
          <w:p w:rsidR="00FE1D2A" w:rsidRPr="002F68E4" w:rsidRDefault="00FE1D2A" w:rsidP="00FE1D2A">
            <w:pPr>
              <w:pStyle w:val="Paragraphedeliste"/>
              <w:widowControl w:val="0"/>
              <w:tabs>
                <w:tab w:val="center" w:pos="4819"/>
                <w:tab w:val="right" w:pos="9071"/>
              </w:tabs>
              <w:spacing w:after="120"/>
              <w:ind w:left="0"/>
              <w:jc w:val="right"/>
              <w:rPr>
                <w:rFonts w:ascii="Frutiger 55" w:hAnsi="Frutiger 55"/>
                <w:sz w:val="22"/>
                <w:szCs w:val="22"/>
              </w:rPr>
            </w:pPr>
            <w:r w:rsidRPr="001E0806">
              <w:rPr>
                <w:rFonts w:ascii="Frutiger 55" w:hAnsi="Frutiger 55"/>
                <w:sz w:val="22"/>
                <w:szCs w:val="22"/>
              </w:rPr>
              <w:t>-4 6</w:t>
            </w:r>
            <w:r>
              <w:rPr>
                <w:rFonts w:ascii="Frutiger 55" w:hAnsi="Frutiger 55"/>
                <w:sz w:val="22"/>
                <w:szCs w:val="22"/>
              </w:rPr>
              <w:t>76</w:t>
            </w:r>
          </w:p>
        </w:tc>
      </w:tr>
    </w:tbl>
    <w:p w:rsidR="00654C47" w:rsidRDefault="00654C47" w:rsidP="00FE1D2A">
      <w:pPr>
        <w:pStyle w:val="Paragraphedeliste"/>
        <w:widowControl w:val="0"/>
        <w:ind w:left="0"/>
        <w:jc w:val="both"/>
        <w:rPr>
          <w:rFonts w:ascii="Frutiger 55" w:hAnsi="Frutiger 55"/>
        </w:rPr>
      </w:pPr>
    </w:p>
    <w:p w:rsidR="00FE1D2A" w:rsidRPr="00BF7422" w:rsidRDefault="00832F39" w:rsidP="00FE1D2A">
      <w:pPr>
        <w:pStyle w:val="Paragraphedeliste"/>
        <w:widowControl w:val="0"/>
        <w:ind w:left="0"/>
        <w:jc w:val="both"/>
        <w:rPr>
          <w:rFonts w:ascii="Frutiger 55" w:hAnsi="Frutiger 55"/>
        </w:rPr>
      </w:pPr>
      <w:r>
        <w:rPr>
          <w:rFonts w:ascii="Frutiger 55" w:hAnsi="Frutiger 55"/>
        </w:rPr>
        <w:t>Aussi,</w:t>
      </w:r>
      <w:r w:rsidR="00FE1D2A">
        <w:rPr>
          <w:rFonts w:ascii="Frutiger 55" w:hAnsi="Frutiger 55"/>
        </w:rPr>
        <w:t xml:space="preserve"> la Banque </w:t>
      </w:r>
      <w:r>
        <w:rPr>
          <w:rFonts w:ascii="Frutiger 55" w:hAnsi="Frutiger 55"/>
        </w:rPr>
        <w:t>a souhaité mettre</w:t>
      </w:r>
      <w:r w:rsidR="00FE1D2A">
        <w:rPr>
          <w:rFonts w:ascii="Frutiger 55" w:hAnsi="Frutiger 55"/>
        </w:rPr>
        <w:t xml:space="preserve"> en place un mécanisme pour la couverture de son risque de change.</w:t>
      </w:r>
    </w:p>
    <w:p w:rsidR="00654C47" w:rsidRDefault="00654C47" w:rsidP="00BC2402">
      <w:pPr>
        <w:pStyle w:val="Corpsdetexte2"/>
        <w:widowControl w:val="0"/>
        <w:spacing w:line="240" w:lineRule="auto"/>
        <w:rPr>
          <w:rFonts w:ascii="Frutiger 55" w:hAnsi="Frutiger 55"/>
        </w:rPr>
      </w:pPr>
    </w:p>
    <w:p w:rsidR="00A26F2C" w:rsidRDefault="00A26F2C" w:rsidP="00602127">
      <w:pPr>
        <w:widowControl w:val="0"/>
        <w:spacing w:line="240" w:lineRule="auto"/>
        <w:rPr>
          <w:rFonts w:ascii="Frutiger 55" w:hAnsi="Frutiger 55"/>
          <w:b/>
          <w:u w:val="single"/>
        </w:rPr>
      </w:pPr>
    </w:p>
    <w:p w:rsidR="00DB5E92" w:rsidRDefault="00DB5E92" w:rsidP="00602127">
      <w:pPr>
        <w:widowControl w:val="0"/>
        <w:spacing w:line="240" w:lineRule="auto"/>
        <w:rPr>
          <w:rFonts w:ascii="Frutiger 55" w:hAnsi="Frutiger 55"/>
          <w:b/>
          <w:u w:val="single"/>
        </w:rPr>
      </w:pPr>
    </w:p>
    <w:p w:rsidR="00BC2402" w:rsidRPr="00492E20" w:rsidRDefault="00BC2402" w:rsidP="00602127">
      <w:pPr>
        <w:widowControl w:val="0"/>
        <w:spacing w:line="240" w:lineRule="auto"/>
        <w:rPr>
          <w:rFonts w:ascii="Frutiger 55" w:hAnsi="Frutiger 55"/>
          <w:b/>
          <w:u w:val="single"/>
        </w:rPr>
      </w:pPr>
      <w:r w:rsidRPr="00492E20">
        <w:rPr>
          <w:rFonts w:ascii="Frutiger 55" w:hAnsi="Frutiger 55"/>
          <w:b/>
          <w:u w:val="single"/>
        </w:rPr>
        <w:lastRenderedPageBreak/>
        <w:t>CHAPITRE II</w:t>
      </w:r>
      <w:r w:rsidRPr="00492E20">
        <w:rPr>
          <w:rFonts w:ascii="Frutiger 55" w:hAnsi="Frutiger 55"/>
          <w:b/>
        </w:rPr>
        <w:t xml:space="preserve"> :</w:t>
      </w:r>
      <w:r w:rsidRPr="00492E20">
        <w:rPr>
          <w:rFonts w:ascii="Frutiger 55" w:hAnsi="Frutiger 55"/>
          <w:b/>
        </w:rPr>
        <w:tab/>
        <w:t xml:space="preserve"> </w:t>
      </w:r>
      <w:r w:rsidR="00602127" w:rsidRPr="00492E20">
        <w:rPr>
          <w:rFonts w:ascii="Frutiger 55" w:hAnsi="Frutiger 55"/>
          <w:b/>
          <w:u w:val="single"/>
        </w:rPr>
        <w:t>CONDITIONS PARTICULIERES</w:t>
      </w:r>
    </w:p>
    <w:p w:rsidR="005B62B8" w:rsidRPr="00492E20" w:rsidRDefault="005B62B8" w:rsidP="00602127">
      <w:pPr>
        <w:widowControl w:val="0"/>
        <w:spacing w:line="240" w:lineRule="auto"/>
        <w:rPr>
          <w:rFonts w:ascii="Frutiger 55" w:hAnsi="Frutiger 55"/>
          <w:b/>
          <w:u w:val="single"/>
        </w:rPr>
      </w:pPr>
    </w:p>
    <w:p w:rsidR="00BC2402" w:rsidRPr="00492E20" w:rsidRDefault="00BC2402" w:rsidP="00BC2402">
      <w:pPr>
        <w:widowControl w:val="0"/>
        <w:spacing w:line="240" w:lineRule="auto"/>
        <w:outlineLvl w:val="0"/>
        <w:rPr>
          <w:rFonts w:ascii="Frutiger 55" w:hAnsi="Frutiger 55"/>
          <w:b/>
        </w:rPr>
      </w:pPr>
      <w:r w:rsidRPr="00492E20">
        <w:rPr>
          <w:rFonts w:ascii="Frutiger 55" w:hAnsi="Frutiger 55"/>
          <w:b/>
          <w:u w:val="single"/>
        </w:rPr>
        <w:t>Article 18</w:t>
      </w:r>
      <w:r w:rsidRPr="00492E20">
        <w:rPr>
          <w:rFonts w:ascii="Frutiger 55" w:hAnsi="Frutiger 55"/>
          <w:b/>
        </w:rPr>
        <w:t> : Objet du C</w:t>
      </w:r>
      <w:r w:rsidR="00602127" w:rsidRPr="00492E20">
        <w:rPr>
          <w:rFonts w:ascii="Frutiger 55" w:hAnsi="Frutiger 55"/>
          <w:b/>
        </w:rPr>
        <w:t>ontrat</w:t>
      </w:r>
    </w:p>
    <w:p w:rsidR="00BC2402" w:rsidRPr="00492E20" w:rsidRDefault="00BC2402" w:rsidP="004857F7">
      <w:pPr>
        <w:pStyle w:val="Paragraphedeliste"/>
        <w:widowControl w:val="0"/>
        <w:spacing w:after="0" w:line="240" w:lineRule="auto"/>
        <w:ind w:left="0"/>
        <w:jc w:val="both"/>
        <w:rPr>
          <w:rFonts w:ascii="Frutiger 55" w:hAnsi="Frutiger 55"/>
        </w:rPr>
      </w:pPr>
      <w:r w:rsidRPr="00492E20">
        <w:rPr>
          <w:rFonts w:ascii="Frutiger 55" w:hAnsi="Frutiger 55"/>
        </w:rPr>
        <w:t>Le contrat a pour objet la réalisation d’une mission en vue d’aider la Banque dans la mise en place d’un mécanisme pour la couverture de son risque de change.</w:t>
      </w:r>
    </w:p>
    <w:p w:rsidR="004857F7" w:rsidRDefault="004857F7" w:rsidP="004857F7">
      <w:pPr>
        <w:widowControl w:val="0"/>
        <w:spacing w:after="0" w:line="240" w:lineRule="auto"/>
        <w:jc w:val="both"/>
        <w:rPr>
          <w:rFonts w:ascii="Frutiger 55" w:hAnsi="Frutiger 55"/>
        </w:rPr>
      </w:pPr>
    </w:p>
    <w:p w:rsidR="00832F39" w:rsidRPr="002A18A1" w:rsidRDefault="00832F39" w:rsidP="00832F39">
      <w:pPr>
        <w:widowControl w:val="0"/>
        <w:jc w:val="both"/>
        <w:rPr>
          <w:rFonts w:ascii="Frutiger 55" w:hAnsi="Frutiger 55"/>
        </w:rPr>
      </w:pPr>
      <w:r w:rsidRPr="00BF7422">
        <w:rPr>
          <w:rFonts w:ascii="Frutiger 55" w:hAnsi="Frutiger 55"/>
        </w:rPr>
        <w:t>L</w:t>
      </w:r>
      <w:r>
        <w:rPr>
          <w:rFonts w:ascii="Frutiger 55" w:hAnsi="Frutiger 55"/>
        </w:rPr>
        <w:t xml:space="preserve">es </w:t>
      </w:r>
      <w:r w:rsidRPr="00BF7422">
        <w:rPr>
          <w:rFonts w:ascii="Frutiger 55" w:hAnsi="Frutiger 55"/>
        </w:rPr>
        <w:t>objectif</w:t>
      </w:r>
      <w:r>
        <w:rPr>
          <w:rFonts w:ascii="Frutiger 55" w:hAnsi="Frutiger 55"/>
        </w:rPr>
        <w:t>s</w:t>
      </w:r>
      <w:r w:rsidRPr="00BF7422">
        <w:rPr>
          <w:rFonts w:ascii="Frutiger 55" w:hAnsi="Frutiger 55"/>
        </w:rPr>
        <w:t xml:space="preserve"> spécifique</w:t>
      </w:r>
      <w:r>
        <w:rPr>
          <w:rFonts w:ascii="Frutiger 55" w:hAnsi="Frutiger 55"/>
        </w:rPr>
        <w:t>s</w:t>
      </w:r>
      <w:r w:rsidRPr="00BF7422">
        <w:rPr>
          <w:rFonts w:ascii="Frutiger 55" w:hAnsi="Frutiger 55"/>
        </w:rPr>
        <w:t xml:space="preserve"> de cette mission consiste</w:t>
      </w:r>
      <w:r>
        <w:rPr>
          <w:rFonts w:ascii="Frutiger 55" w:hAnsi="Frutiger 55"/>
        </w:rPr>
        <w:t>nt</w:t>
      </w:r>
      <w:r w:rsidRPr="00BF7422">
        <w:rPr>
          <w:rFonts w:ascii="Frutiger 55" w:hAnsi="Frutiger 55"/>
        </w:rPr>
        <w:t xml:space="preserve"> à</w:t>
      </w:r>
      <w:r>
        <w:rPr>
          <w:rFonts w:ascii="Frutiger 55" w:hAnsi="Frutiger 55"/>
        </w:rPr>
        <w:t xml:space="preserve"> </w:t>
      </w:r>
      <w:r w:rsidRPr="00BF7422">
        <w:rPr>
          <w:rFonts w:ascii="Frutiger 55" w:hAnsi="Frutiger 55"/>
        </w:rPr>
        <w:t>:</w:t>
      </w:r>
    </w:p>
    <w:p w:rsidR="00832F39" w:rsidRDefault="00832F39" w:rsidP="00832F39">
      <w:pPr>
        <w:pStyle w:val="Paragraphedeliste"/>
        <w:widowControl w:val="0"/>
        <w:numPr>
          <w:ilvl w:val="0"/>
          <w:numId w:val="14"/>
        </w:numPr>
        <w:tabs>
          <w:tab w:val="left" w:pos="709"/>
        </w:tabs>
        <w:spacing w:after="0" w:line="240" w:lineRule="auto"/>
        <w:jc w:val="both"/>
        <w:rPr>
          <w:rFonts w:ascii="Frutiger 55" w:hAnsi="Frutiger 55"/>
        </w:rPr>
      </w:pPr>
      <w:r>
        <w:rPr>
          <w:rFonts w:ascii="Frutiger 55" w:hAnsi="Frutiger 55"/>
        </w:rPr>
        <w:t>doter la Banque d’un mécanisme de couverture du risque de change qui permette de neutraliser l’impact des fluctuations des cours des devises sur son compte d’exploitation ;</w:t>
      </w:r>
    </w:p>
    <w:p w:rsidR="008567B8" w:rsidRDefault="008567B8" w:rsidP="008567B8">
      <w:pPr>
        <w:pStyle w:val="Paragraphedeliste"/>
        <w:widowControl w:val="0"/>
        <w:tabs>
          <w:tab w:val="left" w:pos="709"/>
        </w:tabs>
        <w:spacing w:after="0" w:line="240" w:lineRule="auto"/>
        <w:jc w:val="both"/>
        <w:rPr>
          <w:rFonts w:ascii="Frutiger 55" w:hAnsi="Frutiger 55"/>
        </w:rPr>
      </w:pPr>
    </w:p>
    <w:p w:rsidR="00832F39" w:rsidRDefault="00832F39" w:rsidP="00832F39">
      <w:pPr>
        <w:pStyle w:val="Paragraphedeliste"/>
        <w:widowControl w:val="0"/>
        <w:numPr>
          <w:ilvl w:val="0"/>
          <w:numId w:val="14"/>
        </w:numPr>
        <w:tabs>
          <w:tab w:val="left" w:pos="709"/>
        </w:tabs>
        <w:spacing w:after="0" w:line="240" w:lineRule="auto"/>
        <w:jc w:val="both"/>
        <w:rPr>
          <w:rFonts w:ascii="Frutiger 55" w:hAnsi="Frutiger 55"/>
        </w:rPr>
      </w:pPr>
      <w:r>
        <w:rPr>
          <w:rFonts w:ascii="Frutiger 55" w:hAnsi="Frutiger 55"/>
        </w:rPr>
        <w:t>s’assurer qu’à chaque moment, la couverture prend en compte non seulement les échéances de l’exercice mais également le stock résiduel de la dette ;</w:t>
      </w:r>
    </w:p>
    <w:p w:rsidR="008567B8" w:rsidRPr="008567B8" w:rsidRDefault="008567B8" w:rsidP="008567B8">
      <w:pPr>
        <w:widowControl w:val="0"/>
        <w:tabs>
          <w:tab w:val="left" w:pos="709"/>
        </w:tabs>
        <w:spacing w:after="0" w:line="240" w:lineRule="auto"/>
        <w:jc w:val="both"/>
        <w:rPr>
          <w:rFonts w:ascii="Frutiger 55" w:hAnsi="Frutiger 55"/>
        </w:rPr>
      </w:pPr>
    </w:p>
    <w:p w:rsidR="00832F39" w:rsidRPr="002A18A1" w:rsidRDefault="00832F39" w:rsidP="00832F39">
      <w:pPr>
        <w:pStyle w:val="Paragraphedeliste"/>
        <w:widowControl w:val="0"/>
        <w:numPr>
          <w:ilvl w:val="0"/>
          <w:numId w:val="14"/>
        </w:numPr>
        <w:tabs>
          <w:tab w:val="left" w:pos="709"/>
        </w:tabs>
        <w:spacing w:after="0" w:line="240" w:lineRule="auto"/>
        <w:jc w:val="both"/>
        <w:rPr>
          <w:rFonts w:ascii="Frutiger 55" w:hAnsi="Frutiger 55"/>
        </w:rPr>
      </w:pPr>
      <w:r>
        <w:rPr>
          <w:rFonts w:ascii="Frutiger 55" w:hAnsi="Frutiger 55"/>
        </w:rPr>
        <w:t xml:space="preserve">assurer un transfert de compétences en vue d’une maitrise et d’une autonomie dans la gestion de l’instrument mis en place. </w:t>
      </w:r>
    </w:p>
    <w:p w:rsidR="00832F39" w:rsidRPr="00492E20" w:rsidRDefault="00832F39" w:rsidP="004857F7">
      <w:pPr>
        <w:widowControl w:val="0"/>
        <w:spacing w:after="0" w:line="240" w:lineRule="auto"/>
        <w:jc w:val="both"/>
        <w:rPr>
          <w:rFonts w:ascii="Frutiger 55" w:hAnsi="Frutiger 55"/>
        </w:rPr>
      </w:pPr>
    </w:p>
    <w:p w:rsidR="00832F39" w:rsidRDefault="00832F39" w:rsidP="004857F7">
      <w:pPr>
        <w:widowControl w:val="0"/>
        <w:spacing w:after="0" w:line="240" w:lineRule="auto"/>
        <w:jc w:val="both"/>
        <w:rPr>
          <w:rFonts w:ascii="Frutiger 55" w:hAnsi="Frutiger 55"/>
        </w:rPr>
      </w:pPr>
    </w:p>
    <w:p w:rsidR="00BC2402" w:rsidRPr="00492E20" w:rsidRDefault="00BC2402" w:rsidP="004857F7">
      <w:pPr>
        <w:widowControl w:val="0"/>
        <w:spacing w:after="0" w:line="240" w:lineRule="auto"/>
        <w:jc w:val="both"/>
        <w:rPr>
          <w:rFonts w:ascii="Frutiger 55" w:hAnsi="Frutiger 55"/>
        </w:rPr>
      </w:pPr>
      <w:r w:rsidRPr="00492E20">
        <w:rPr>
          <w:rFonts w:ascii="Frutiger 55" w:hAnsi="Frutiger 55"/>
        </w:rPr>
        <w:t xml:space="preserve">Les Services à fournir dans le cadre de l’Etude sont décrits dans </w:t>
      </w:r>
      <w:r w:rsidR="001C716E">
        <w:rPr>
          <w:rFonts w:ascii="Frutiger 55" w:hAnsi="Frutiger 55"/>
        </w:rPr>
        <w:t xml:space="preserve">les </w:t>
      </w:r>
      <w:r w:rsidRPr="00492E20">
        <w:rPr>
          <w:rFonts w:ascii="Frutiger 55" w:hAnsi="Frutiger 55"/>
        </w:rPr>
        <w:t>TDR.</w:t>
      </w:r>
    </w:p>
    <w:p w:rsidR="003F20B3" w:rsidRDefault="003F20B3" w:rsidP="003F20B3">
      <w:pPr>
        <w:widowControl w:val="0"/>
        <w:spacing w:after="0" w:line="240" w:lineRule="auto"/>
        <w:jc w:val="both"/>
        <w:rPr>
          <w:rFonts w:ascii="Frutiger 55" w:hAnsi="Frutiger 55"/>
          <w:b/>
          <w:u w:val="single"/>
        </w:rPr>
      </w:pPr>
    </w:p>
    <w:tbl>
      <w:tblPr>
        <w:tblW w:w="0" w:type="auto"/>
        <w:jc w:val="center"/>
        <w:tblLook w:val="04A0" w:firstRow="1" w:lastRow="0" w:firstColumn="1" w:lastColumn="0" w:noHBand="0" w:noVBand="1"/>
      </w:tblPr>
      <w:tblGrid>
        <w:gridCol w:w="4786"/>
        <w:gridCol w:w="4501"/>
      </w:tblGrid>
      <w:tr w:rsidR="00BC2402" w:rsidRPr="00492E20" w:rsidTr="00602127">
        <w:trPr>
          <w:trHeight w:val="1389"/>
          <w:jc w:val="center"/>
        </w:trPr>
        <w:tc>
          <w:tcPr>
            <w:tcW w:w="4786" w:type="dxa"/>
          </w:tcPr>
          <w:p w:rsidR="00BC2402" w:rsidRPr="00492E20" w:rsidRDefault="00BC2402" w:rsidP="00984AFC">
            <w:pPr>
              <w:spacing w:after="0"/>
              <w:rPr>
                <w:rFonts w:ascii="Frutiger 55" w:hAnsi="Frutiger 55"/>
              </w:rPr>
            </w:pPr>
            <w:bookmarkStart w:id="0" w:name="_GoBack"/>
            <w:bookmarkEnd w:id="0"/>
          </w:p>
        </w:tc>
        <w:tc>
          <w:tcPr>
            <w:tcW w:w="4501" w:type="dxa"/>
          </w:tcPr>
          <w:p w:rsidR="00BC2402" w:rsidRPr="00492E20" w:rsidRDefault="00BC2402" w:rsidP="00664B9B">
            <w:pPr>
              <w:spacing w:after="0" w:line="240" w:lineRule="auto"/>
              <w:ind w:left="709"/>
              <w:jc w:val="center"/>
              <w:rPr>
                <w:rFonts w:ascii="Frutiger 55" w:hAnsi="Frutiger 55"/>
                <w:b/>
                <w:u w:val="single"/>
              </w:rPr>
            </w:pPr>
          </w:p>
        </w:tc>
      </w:tr>
    </w:tbl>
    <w:p w:rsidR="00BC2402" w:rsidRPr="00492E20" w:rsidRDefault="00BC2402" w:rsidP="00BC2402">
      <w:pPr>
        <w:widowControl w:val="0"/>
        <w:spacing w:line="240" w:lineRule="auto"/>
        <w:rPr>
          <w:rFonts w:ascii="Frutiger 55" w:hAnsi="Frutiger 55"/>
        </w:rPr>
      </w:pPr>
    </w:p>
    <w:p w:rsidR="00BC2402" w:rsidRPr="00492E20" w:rsidRDefault="00BC2402" w:rsidP="00BC2402">
      <w:pPr>
        <w:widowControl w:val="0"/>
        <w:spacing w:line="240" w:lineRule="auto"/>
        <w:ind w:left="5664"/>
        <w:rPr>
          <w:rFonts w:ascii="Frutiger 55" w:hAnsi="Frutiger 55"/>
        </w:rPr>
      </w:pPr>
    </w:p>
    <w:p w:rsidR="00BC2402" w:rsidRPr="00492E20" w:rsidRDefault="00BC2402" w:rsidP="00BC2402">
      <w:pPr>
        <w:widowControl w:val="0"/>
        <w:spacing w:before="120" w:after="100" w:afterAutospacing="1" w:line="240" w:lineRule="auto"/>
        <w:jc w:val="both"/>
        <w:rPr>
          <w:rFonts w:ascii="Frutiger 55" w:hAnsi="Frutiger 55"/>
          <w:b/>
          <w:u w:val="single"/>
        </w:rPr>
        <w:sectPr w:rsidR="00BC2402" w:rsidRPr="00492E20" w:rsidSect="00602127">
          <w:headerReference w:type="even" r:id="rId9"/>
          <w:headerReference w:type="default" r:id="rId10"/>
          <w:footerReference w:type="default" r:id="rId11"/>
          <w:footerReference w:type="first" r:id="rId12"/>
          <w:pgSz w:w="11906" w:h="16838" w:code="9"/>
          <w:pgMar w:top="1701" w:right="1134" w:bottom="1134" w:left="1701" w:header="720" w:footer="284" w:gutter="0"/>
          <w:paperSrc w:first="15" w:other="15"/>
          <w:pgNumType w:start="1"/>
          <w:cols w:space="720"/>
        </w:sectPr>
      </w:pPr>
    </w:p>
    <w:p w:rsidR="00B16A9A" w:rsidRDefault="00B16A9A" w:rsidP="001E39E0">
      <w:pPr>
        <w:widowControl w:val="0"/>
        <w:spacing w:before="120" w:after="100" w:afterAutospacing="1" w:line="240" w:lineRule="auto"/>
        <w:rPr>
          <w:rFonts w:ascii="Frutiger 55" w:hAnsi="Frutiger 55"/>
          <w:b/>
          <w:u w:val="single"/>
        </w:rPr>
      </w:pPr>
      <w:r>
        <w:rPr>
          <w:rFonts w:ascii="Frutiger 55" w:hAnsi="Frutiger 55"/>
          <w:b/>
          <w:u w:val="single"/>
        </w:rPr>
        <w:lastRenderedPageBreak/>
        <w:t>ANNEXE 1 </w:t>
      </w:r>
      <w:r w:rsidR="0072161B" w:rsidRPr="001E39E0">
        <w:rPr>
          <w:rFonts w:ascii="Frutiger 55" w:hAnsi="Frutiger 55"/>
          <w:b/>
        </w:rPr>
        <w:t xml:space="preserve">: </w:t>
      </w:r>
      <w:r w:rsidR="0072161B" w:rsidRPr="000210C0">
        <w:rPr>
          <w:rFonts w:ascii="Frutiger 55" w:hAnsi="Frutiger 55"/>
        </w:rPr>
        <w:t>TDR</w:t>
      </w:r>
      <w:r w:rsidRPr="000210C0">
        <w:rPr>
          <w:rFonts w:ascii="Frutiger 55" w:hAnsi="Frutiger 55"/>
        </w:rPr>
        <w:t xml:space="preserve"> DE LA MISSION</w:t>
      </w:r>
    </w:p>
    <w:p w:rsidR="00184FE3" w:rsidRPr="002039F5" w:rsidRDefault="001E39E0" w:rsidP="001E39E0">
      <w:pPr>
        <w:widowControl w:val="0"/>
        <w:spacing w:before="120" w:after="100" w:afterAutospacing="1" w:line="240" w:lineRule="auto"/>
        <w:rPr>
          <w:rFonts w:ascii="Frutiger 55" w:hAnsi="Frutiger 55"/>
          <w:b/>
          <w:u w:val="single"/>
        </w:rPr>
      </w:pPr>
      <w:r>
        <w:rPr>
          <w:rFonts w:ascii="Frutiger 55" w:hAnsi="Frutiger 55"/>
          <w:b/>
          <w:u w:val="single"/>
        </w:rPr>
        <w:t>ANNEXE 2 </w:t>
      </w:r>
      <w:r w:rsidR="0072161B" w:rsidRPr="001E39E0">
        <w:rPr>
          <w:rFonts w:ascii="Frutiger 55" w:hAnsi="Frutiger 55"/>
          <w:b/>
        </w:rPr>
        <w:t xml:space="preserve">: </w:t>
      </w:r>
      <w:r w:rsidR="0072161B" w:rsidRPr="000210C0">
        <w:rPr>
          <w:rFonts w:ascii="Frutiger 55" w:hAnsi="Frutiger 55"/>
        </w:rPr>
        <w:t>PLANNING</w:t>
      </w:r>
      <w:r w:rsidR="00184FE3" w:rsidRPr="000210C0">
        <w:rPr>
          <w:rFonts w:ascii="Frutiger 55" w:hAnsi="Frutiger 55"/>
        </w:rPr>
        <w:t xml:space="preserve"> D’EXECUTION DES TRAVAUX</w:t>
      </w:r>
    </w:p>
    <w:tbl>
      <w:tblPr>
        <w:tblStyle w:val="Grilledutableau"/>
        <w:tblW w:w="0" w:type="auto"/>
        <w:tblInd w:w="392" w:type="dxa"/>
        <w:tblLook w:val="04A0" w:firstRow="1" w:lastRow="0" w:firstColumn="1" w:lastColumn="0" w:noHBand="0" w:noVBand="1"/>
      </w:tblPr>
      <w:tblGrid>
        <w:gridCol w:w="1102"/>
        <w:gridCol w:w="2333"/>
        <w:gridCol w:w="1355"/>
        <w:gridCol w:w="2000"/>
        <w:gridCol w:w="2106"/>
      </w:tblGrid>
      <w:tr w:rsidR="0058763F" w:rsidRPr="002039F5" w:rsidTr="00C8411B">
        <w:tc>
          <w:tcPr>
            <w:tcW w:w="1276" w:type="dxa"/>
          </w:tcPr>
          <w:p w:rsidR="0058763F" w:rsidRPr="002039F5" w:rsidRDefault="0058763F" w:rsidP="00BC2402">
            <w:pPr>
              <w:widowControl w:val="0"/>
              <w:spacing w:before="120" w:after="100" w:afterAutospacing="1"/>
              <w:jc w:val="center"/>
              <w:rPr>
                <w:rFonts w:ascii="Frutiger 55" w:hAnsi="Frutiger 55"/>
                <w:b/>
                <w:sz w:val="22"/>
                <w:szCs w:val="22"/>
              </w:rPr>
            </w:pPr>
            <w:r w:rsidRPr="002039F5">
              <w:rPr>
                <w:rFonts w:ascii="Frutiger 55" w:hAnsi="Frutiger 55"/>
                <w:b/>
                <w:sz w:val="22"/>
                <w:szCs w:val="22"/>
              </w:rPr>
              <w:t>ETAPES</w:t>
            </w:r>
          </w:p>
        </w:tc>
        <w:tc>
          <w:tcPr>
            <w:tcW w:w="4536" w:type="dxa"/>
          </w:tcPr>
          <w:p w:rsidR="0058763F" w:rsidRPr="002039F5" w:rsidRDefault="0058763F" w:rsidP="00BC2402">
            <w:pPr>
              <w:widowControl w:val="0"/>
              <w:spacing w:before="120" w:after="100" w:afterAutospacing="1"/>
              <w:jc w:val="center"/>
              <w:rPr>
                <w:rFonts w:ascii="Frutiger 55" w:hAnsi="Frutiger 55"/>
                <w:b/>
                <w:sz w:val="22"/>
                <w:szCs w:val="22"/>
              </w:rPr>
            </w:pPr>
            <w:r w:rsidRPr="002039F5">
              <w:rPr>
                <w:rFonts w:ascii="Frutiger 55" w:hAnsi="Frutiger 55"/>
                <w:b/>
                <w:sz w:val="22"/>
                <w:szCs w:val="22"/>
              </w:rPr>
              <w:t>INTITULES</w:t>
            </w:r>
          </w:p>
        </w:tc>
        <w:tc>
          <w:tcPr>
            <w:tcW w:w="1842" w:type="dxa"/>
          </w:tcPr>
          <w:p w:rsidR="0058763F" w:rsidRPr="002039F5" w:rsidRDefault="0058763F" w:rsidP="00BC2402">
            <w:pPr>
              <w:widowControl w:val="0"/>
              <w:spacing w:before="120" w:after="100" w:afterAutospacing="1"/>
              <w:jc w:val="center"/>
              <w:rPr>
                <w:rFonts w:ascii="Frutiger 55" w:hAnsi="Frutiger 55"/>
                <w:b/>
                <w:sz w:val="22"/>
                <w:szCs w:val="22"/>
              </w:rPr>
            </w:pPr>
            <w:r w:rsidRPr="002039F5">
              <w:rPr>
                <w:rFonts w:ascii="Frutiger 55" w:hAnsi="Frutiger 55"/>
                <w:b/>
                <w:sz w:val="22"/>
                <w:szCs w:val="22"/>
              </w:rPr>
              <w:t>PERIODE</w:t>
            </w:r>
          </w:p>
        </w:tc>
        <w:tc>
          <w:tcPr>
            <w:tcW w:w="2268" w:type="dxa"/>
          </w:tcPr>
          <w:p w:rsidR="0058763F" w:rsidRPr="002039F5" w:rsidRDefault="00BB7B8B" w:rsidP="00BC2402">
            <w:pPr>
              <w:widowControl w:val="0"/>
              <w:spacing w:before="120" w:after="100" w:afterAutospacing="1"/>
              <w:jc w:val="center"/>
              <w:rPr>
                <w:rFonts w:ascii="Frutiger 55" w:hAnsi="Frutiger 55"/>
                <w:b/>
                <w:sz w:val="22"/>
                <w:szCs w:val="22"/>
              </w:rPr>
            </w:pPr>
            <w:r w:rsidRPr="002039F5">
              <w:rPr>
                <w:rFonts w:ascii="Frutiger 55" w:hAnsi="Frutiger 55"/>
                <w:b/>
                <w:sz w:val="22"/>
                <w:szCs w:val="22"/>
              </w:rPr>
              <w:t>DUREE EN JOURS</w:t>
            </w:r>
            <w:r w:rsidR="00AC08D5" w:rsidRPr="002039F5">
              <w:rPr>
                <w:rFonts w:ascii="Frutiger 55" w:hAnsi="Frutiger 55"/>
                <w:b/>
                <w:sz w:val="22"/>
                <w:szCs w:val="22"/>
              </w:rPr>
              <w:t>/HOMMES</w:t>
            </w:r>
          </w:p>
        </w:tc>
        <w:tc>
          <w:tcPr>
            <w:tcW w:w="3905" w:type="dxa"/>
          </w:tcPr>
          <w:p w:rsidR="0058763F" w:rsidRPr="002039F5" w:rsidRDefault="0058763F" w:rsidP="00BC2402">
            <w:pPr>
              <w:widowControl w:val="0"/>
              <w:spacing w:before="120" w:after="100" w:afterAutospacing="1"/>
              <w:jc w:val="center"/>
              <w:rPr>
                <w:rFonts w:ascii="Frutiger 55" w:hAnsi="Frutiger 55"/>
                <w:b/>
                <w:sz w:val="22"/>
                <w:szCs w:val="22"/>
              </w:rPr>
            </w:pPr>
            <w:r w:rsidRPr="002039F5">
              <w:rPr>
                <w:rFonts w:ascii="Frutiger 55" w:hAnsi="Frutiger 55"/>
                <w:b/>
                <w:sz w:val="22"/>
                <w:szCs w:val="22"/>
              </w:rPr>
              <w:t>RAPPORTS</w:t>
            </w:r>
          </w:p>
        </w:tc>
      </w:tr>
      <w:tr w:rsidR="0058763F" w:rsidRPr="002039F5" w:rsidTr="00C8411B">
        <w:tc>
          <w:tcPr>
            <w:tcW w:w="1276" w:type="dxa"/>
          </w:tcPr>
          <w:p w:rsidR="0058763F" w:rsidRPr="002039F5" w:rsidRDefault="0058763F" w:rsidP="00BC2402">
            <w:pPr>
              <w:widowControl w:val="0"/>
              <w:spacing w:before="120" w:after="100" w:afterAutospacing="1"/>
              <w:jc w:val="center"/>
              <w:rPr>
                <w:rFonts w:ascii="Frutiger 55" w:hAnsi="Frutiger 55"/>
                <w:sz w:val="22"/>
                <w:szCs w:val="22"/>
              </w:rPr>
            </w:pPr>
            <w:r w:rsidRPr="002039F5">
              <w:rPr>
                <w:rFonts w:ascii="Frutiger 55" w:hAnsi="Frutiger 55"/>
                <w:sz w:val="22"/>
                <w:szCs w:val="22"/>
              </w:rPr>
              <w:t>1</w:t>
            </w:r>
          </w:p>
        </w:tc>
        <w:tc>
          <w:tcPr>
            <w:tcW w:w="4536" w:type="dxa"/>
          </w:tcPr>
          <w:p w:rsidR="0058763F" w:rsidRPr="002039F5" w:rsidRDefault="0058763F" w:rsidP="00DA1F38">
            <w:pPr>
              <w:widowControl w:val="0"/>
              <w:spacing w:before="120" w:after="100" w:afterAutospacing="1"/>
              <w:rPr>
                <w:rFonts w:ascii="Frutiger 55" w:hAnsi="Frutiger 55"/>
                <w:sz w:val="22"/>
                <w:szCs w:val="22"/>
              </w:rPr>
            </w:pPr>
            <w:r w:rsidRPr="002039F5">
              <w:rPr>
                <w:rFonts w:ascii="Frutiger 55" w:hAnsi="Frutiger 55"/>
                <w:sz w:val="22"/>
                <w:szCs w:val="22"/>
              </w:rPr>
              <w:t>Diagnostic</w:t>
            </w:r>
          </w:p>
        </w:tc>
        <w:tc>
          <w:tcPr>
            <w:tcW w:w="1842" w:type="dxa"/>
          </w:tcPr>
          <w:p w:rsidR="0058763F" w:rsidRPr="002039F5" w:rsidRDefault="0058763F" w:rsidP="00BC2402">
            <w:pPr>
              <w:widowControl w:val="0"/>
              <w:spacing w:before="120" w:after="100" w:afterAutospacing="1"/>
              <w:jc w:val="center"/>
              <w:rPr>
                <w:rFonts w:ascii="Frutiger 55" w:hAnsi="Frutiger 55"/>
                <w:sz w:val="22"/>
                <w:szCs w:val="22"/>
              </w:rPr>
            </w:pPr>
            <w:r w:rsidRPr="002039F5">
              <w:rPr>
                <w:rFonts w:ascii="Frutiger 55" w:hAnsi="Frutiger 55"/>
                <w:sz w:val="22"/>
                <w:szCs w:val="22"/>
              </w:rPr>
              <w:t>Juillet</w:t>
            </w:r>
          </w:p>
        </w:tc>
        <w:tc>
          <w:tcPr>
            <w:tcW w:w="2268" w:type="dxa"/>
          </w:tcPr>
          <w:p w:rsidR="0058763F" w:rsidRPr="002039F5" w:rsidRDefault="00C147D0" w:rsidP="00C147D0">
            <w:pPr>
              <w:widowControl w:val="0"/>
              <w:spacing w:before="120" w:after="100" w:afterAutospacing="1"/>
              <w:jc w:val="center"/>
              <w:rPr>
                <w:rFonts w:ascii="Frutiger 55" w:hAnsi="Frutiger 55"/>
                <w:sz w:val="22"/>
                <w:szCs w:val="22"/>
              </w:rPr>
            </w:pPr>
            <w:r w:rsidRPr="002039F5">
              <w:rPr>
                <w:rFonts w:ascii="Frutiger 55" w:hAnsi="Frutiger 55"/>
                <w:sz w:val="22"/>
                <w:szCs w:val="22"/>
              </w:rPr>
              <w:t>7</w:t>
            </w:r>
          </w:p>
        </w:tc>
        <w:tc>
          <w:tcPr>
            <w:tcW w:w="3905" w:type="dxa"/>
          </w:tcPr>
          <w:p w:rsidR="0058763F" w:rsidRPr="002039F5" w:rsidRDefault="0058763F" w:rsidP="009A467A">
            <w:pPr>
              <w:widowControl w:val="0"/>
              <w:spacing w:before="120" w:after="100" w:afterAutospacing="1"/>
              <w:rPr>
                <w:rFonts w:ascii="Frutiger 55" w:hAnsi="Frutiger 55"/>
                <w:sz w:val="22"/>
                <w:szCs w:val="22"/>
              </w:rPr>
            </w:pPr>
            <w:r w:rsidRPr="002039F5">
              <w:rPr>
                <w:rFonts w:ascii="Frutiger 55" w:hAnsi="Frutiger 55"/>
                <w:sz w:val="22"/>
                <w:szCs w:val="22"/>
              </w:rPr>
              <w:t xml:space="preserve">Rapport </w:t>
            </w:r>
            <w:r w:rsidR="009A467A">
              <w:rPr>
                <w:rFonts w:ascii="Frutiger 55" w:hAnsi="Frutiger 55"/>
                <w:sz w:val="22"/>
                <w:szCs w:val="22"/>
              </w:rPr>
              <w:t xml:space="preserve">de diagnostic </w:t>
            </w:r>
            <w:r w:rsidRPr="002039F5">
              <w:rPr>
                <w:rFonts w:ascii="Frutiger 55" w:hAnsi="Frutiger 55"/>
                <w:sz w:val="22"/>
                <w:szCs w:val="22"/>
              </w:rPr>
              <w:t>au plus tard le 31 juillet 2015</w:t>
            </w:r>
          </w:p>
        </w:tc>
      </w:tr>
      <w:tr w:rsidR="0058763F" w:rsidRPr="002039F5" w:rsidTr="00C8411B">
        <w:tc>
          <w:tcPr>
            <w:tcW w:w="1276" w:type="dxa"/>
          </w:tcPr>
          <w:p w:rsidR="0058763F" w:rsidRPr="002039F5" w:rsidRDefault="0058763F" w:rsidP="00BC2402">
            <w:pPr>
              <w:widowControl w:val="0"/>
              <w:spacing w:before="120" w:after="100" w:afterAutospacing="1"/>
              <w:jc w:val="center"/>
              <w:rPr>
                <w:rFonts w:ascii="Frutiger 55" w:hAnsi="Frutiger 55"/>
                <w:sz w:val="22"/>
                <w:szCs w:val="22"/>
              </w:rPr>
            </w:pPr>
            <w:r w:rsidRPr="002039F5">
              <w:rPr>
                <w:rFonts w:ascii="Frutiger 55" w:hAnsi="Frutiger 55"/>
                <w:sz w:val="22"/>
                <w:szCs w:val="22"/>
              </w:rPr>
              <w:t>2</w:t>
            </w:r>
          </w:p>
        </w:tc>
        <w:tc>
          <w:tcPr>
            <w:tcW w:w="4536" w:type="dxa"/>
          </w:tcPr>
          <w:p w:rsidR="0058763F" w:rsidRPr="002039F5" w:rsidRDefault="0058763F" w:rsidP="00DA1F38">
            <w:pPr>
              <w:widowControl w:val="0"/>
              <w:spacing w:before="120" w:after="100" w:afterAutospacing="1"/>
              <w:rPr>
                <w:rFonts w:ascii="Frutiger 55" w:hAnsi="Frutiger 55"/>
                <w:sz w:val="22"/>
                <w:szCs w:val="22"/>
              </w:rPr>
            </w:pPr>
            <w:r w:rsidRPr="002039F5">
              <w:rPr>
                <w:rFonts w:ascii="Frutiger 55" w:hAnsi="Frutiger 55"/>
                <w:sz w:val="22"/>
                <w:szCs w:val="22"/>
              </w:rPr>
              <w:t>Propositions de la solution</w:t>
            </w:r>
          </w:p>
        </w:tc>
        <w:tc>
          <w:tcPr>
            <w:tcW w:w="1842" w:type="dxa"/>
          </w:tcPr>
          <w:p w:rsidR="0058763F" w:rsidRPr="002039F5" w:rsidRDefault="0058763F" w:rsidP="00BC2402">
            <w:pPr>
              <w:widowControl w:val="0"/>
              <w:spacing w:before="120" w:after="100" w:afterAutospacing="1"/>
              <w:jc w:val="center"/>
              <w:rPr>
                <w:rFonts w:ascii="Frutiger 55" w:hAnsi="Frutiger 55"/>
                <w:sz w:val="22"/>
                <w:szCs w:val="22"/>
              </w:rPr>
            </w:pPr>
            <w:r w:rsidRPr="002039F5">
              <w:rPr>
                <w:rFonts w:ascii="Frutiger 55" w:hAnsi="Frutiger 55"/>
                <w:sz w:val="22"/>
                <w:szCs w:val="22"/>
              </w:rPr>
              <w:t>Août</w:t>
            </w:r>
          </w:p>
        </w:tc>
        <w:tc>
          <w:tcPr>
            <w:tcW w:w="2268" w:type="dxa"/>
          </w:tcPr>
          <w:p w:rsidR="0058763F" w:rsidRPr="002039F5" w:rsidRDefault="00C147D0" w:rsidP="00C147D0">
            <w:pPr>
              <w:widowControl w:val="0"/>
              <w:spacing w:before="120" w:after="100" w:afterAutospacing="1"/>
              <w:jc w:val="center"/>
              <w:rPr>
                <w:rFonts w:ascii="Frutiger 55" w:hAnsi="Frutiger 55"/>
                <w:sz w:val="22"/>
                <w:szCs w:val="22"/>
              </w:rPr>
            </w:pPr>
            <w:r w:rsidRPr="002039F5">
              <w:rPr>
                <w:rFonts w:ascii="Frutiger 55" w:hAnsi="Frutiger 55"/>
                <w:sz w:val="22"/>
                <w:szCs w:val="22"/>
              </w:rPr>
              <w:t>10</w:t>
            </w:r>
          </w:p>
        </w:tc>
        <w:tc>
          <w:tcPr>
            <w:tcW w:w="3905" w:type="dxa"/>
          </w:tcPr>
          <w:p w:rsidR="0058763F" w:rsidRPr="002039F5" w:rsidRDefault="0058763F" w:rsidP="001818EF">
            <w:pPr>
              <w:widowControl w:val="0"/>
              <w:spacing w:before="120" w:after="100" w:afterAutospacing="1"/>
              <w:rPr>
                <w:rFonts w:ascii="Frutiger 55" w:hAnsi="Frutiger 55"/>
                <w:sz w:val="22"/>
                <w:szCs w:val="22"/>
              </w:rPr>
            </w:pPr>
            <w:r w:rsidRPr="002039F5">
              <w:rPr>
                <w:rFonts w:ascii="Frutiger 55" w:hAnsi="Frutiger 55"/>
                <w:sz w:val="22"/>
                <w:szCs w:val="22"/>
              </w:rPr>
              <w:t>Rapport de propositions de solution au plus tard le 31 août 2015</w:t>
            </w:r>
          </w:p>
        </w:tc>
      </w:tr>
      <w:tr w:rsidR="0058763F" w:rsidRPr="002039F5" w:rsidTr="00C8411B">
        <w:tc>
          <w:tcPr>
            <w:tcW w:w="1276" w:type="dxa"/>
          </w:tcPr>
          <w:p w:rsidR="0058763F" w:rsidRPr="002039F5" w:rsidRDefault="0058763F" w:rsidP="00BC2402">
            <w:pPr>
              <w:widowControl w:val="0"/>
              <w:spacing w:before="120" w:after="100" w:afterAutospacing="1"/>
              <w:jc w:val="center"/>
              <w:rPr>
                <w:rFonts w:ascii="Frutiger 55" w:hAnsi="Frutiger 55"/>
                <w:sz w:val="22"/>
                <w:szCs w:val="22"/>
              </w:rPr>
            </w:pPr>
            <w:r w:rsidRPr="002039F5">
              <w:rPr>
                <w:rFonts w:ascii="Frutiger 55" w:hAnsi="Frutiger 55"/>
                <w:sz w:val="22"/>
                <w:szCs w:val="22"/>
              </w:rPr>
              <w:t>3</w:t>
            </w:r>
          </w:p>
        </w:tc>
        <w:tc>
          <w:tcPr>
            <w:tcW w:w="4536" w:type="dxa"/>
          </w:tcPr>
          <w:p w:rsidR="0058763F" w:rsidRPr="002039F5" w:rsidRDefault="00C8411B" w:rsidP="00DA1F38">
            <w:pPr>
              <w:widowControl w:val="0"/>
              <w:spacing w:before="120" w:after="100" w:afterAutospacing="1"/>
              <w:rPr>
                <w:rFonts w:ascii="Frutiger 55" w:hAnsi="Frutiger 55"/>
                <w:sz w:val="22"/>
                <w:szCs w:val="22"/>
              </w:rPr>
            </w:pPr>
            <w:r w:rsidRPr="002039F5">
              <w:rPr>
                <w:rFonts w:ascii="Frutiger 55" w:hAnsi="Frutiger 55"/>
                <w:sz w:val="22"/>
                <w:szCs w:val="22"/>
              </w:rPr>
              <w:t>Déploiement</w:t>
            </w:r>
            <w:r>
              <w:rPr>
                <w:rFonts w:ascii="Frutiger 55" w:hAnsi="Frutiger 55"/>
                <w:sz w:val="22"/>
                <w:szCs w:val="22"/>
              </w:rPr>
              <w:t xml:space="preserve">, pérennisation </w:t>
            </w:r>
            <w:r w:rsidRPr="002039F5">
              <w:rPr>
                <w:rFonts w:ascii="Frutiger 55" w:hAnsi="Frutiger 55"/>
                <w:sz w:val="22"/>
                <w:szCs w:val="22"/>
              </w:rPr>
              <w:t xml:space="preserve"> et formation</w:t>
            </w:r>
          </w:p>
        </w:tc>
        <w:tc>
          <w:tcPr>
            <w:tcW w:w="1842" w:type="dxa"/>
          </w:tcPr>
          <w:p w:rsidR="0058763F" w:rsidRPr="002039F5" w:rsidRDefault="0058763F" w:rsidP="00382DB2">
            <w:pPr>
              <w:widowControl w:val="0"/>
              <w:spacing w:before="120" w:after="100" w:afterAutospacing="1"/>
              <w:jc w:val="center"/>
              <w:rPr>
                <w:rFonts w:ascii="Frutiger 55" w:hAnsi="Frutiger 55"/>
                <w:sz w:val="22"/>
                <w:szCs w:val="22"/>
              </w:rPr>
            </w:pPr>
            <w:r w:rsidRPr="002039F5">
              <w:rPr>
                <w:rFonts w:ascii="Frutiger 55" w:hAnsi="Frutiger 55"/>
                <w:sz w:val="22"/>
                <w:szCs w:val="22"/>
              </w:rPr>
              <w:t>Début septembre</w:t>
            </w:r>
          </w:p>
        </w:tc>
        <w:tc>
          <w:tcPr>
            <w:tcW w:w="2268" w:type="dxa"/>
          </w:tcPr>
          <w:p w:rsidR="0058763F" w:rsidRPr="002039F5" w:rsidRDefault="00C147D0" w:rsidP="00C147D0">
            <w:pPr>
              <w:widowControl w:val="0"/>
              <w:spacing w:before="120" w:after="100" w:afterAutospacing="1"/>
              <w:jc w:val="center"/>
              <w:rPr>
                <w:rFonts w:ascii="Frutiger 55" w:hAnsi="Frutiger 55"/>
                <w:sz w:val="22"/>
                <w:szCs w:val="22"/>
              </w:rPr>
            </w:pPr>
            <w:r w:rsidRPr="002039F5">
              <w:rPr>
                <w:rFonts w:ascii="Frutiger 55" w:hAnsi="Frutiger 55"/>
                <w:sz w:val="22"/>
                <w:szCs w:val="22"/>
              </w:rPr>
              <w:t>15</w:t>
            </w:r>
          </w:p>
        </w:tc>
        <w:tc>
          <w:tcPr>
            <w:tcW w:w="3905" w:type="dxa"/>
          </w:tcPr>
          <w:p w:rsidR="0058763F" w:rsidRPr="002039F5" w:rsidRDefault="0058763F" w:rsidP="001818EF">
            <w:pPr>
              <w:widowControl w:val="0"/>
              <w:spacing w:before="120" w:after="100" w:afterAutospacing="1"/>
              <w:rPr>
                <w:rFonts w:ascii="Frutiger 55" w:hAnsi="Frutiger 55"/>
                <w:sz w:val="22"/>
                <w:szCs w:val="22"/>
              </w:rPr>
            </w:pPr>
            <w:r w:rsidRPr="002039F5">
              <w:rPr>
                <w:rFonts w:ascii="Frutiger 55" w:hAnsi="Frutiger 55"/>
                <w:sz w:val="22"/>
                <w:szCs w:val="22"/>
              </w:rPr>
              <w:t>Rapport final au plus tard le 30 septembre</w:t>
            </w:r>
          </w:p>
        </w:tc>
      </w:tr>
      <w:tr w:rsidR="002039F5" w:rsidRPr="002039F5" w:rsidTr="00C8411B">
        <w:tc>
          <w:tcPr>
            <w:tcW w:w="1276" w:type="dxa"/>
          </w:tcPr>
          <w:p w:rsidR="002039F5" w:rsidRPr="002039F5" w:rsidRDefault="002039F5" w:rsidP="00BC2402">
            <w:pPr>
              <w:widowControl w:val="0"/>
              <w:spacing w:before="120" w:after="100" w:afterAutospacing="1"/>
              <w:jc w:val="center"/>
              <w:rPr>
                <w:rFonts w:ascii="Frutiger 55" w:hAnsi="Frutiger 55"/>
                <w:sz w:val="22"/>
                <w:szCs w:val="22"/>
              </w:rPr>
            </w:pPr>
          </w:p>
        </w:tc>
        <w:tc>
          <w:tcPr>
            <w:tcW w:w="4536" w:type="dxa"/>
          </w:tcPr>
          <w:p w:rsidR="002039F5" w:rsidRPr="002039F5" w:rsidRDefault="002039F5" w:rsidP="00DA1F38">
            <w:pPr>
              <w:widowControl w:val="0"/>
              <w:spacing w:before="120" w:after="100" w:afterAutospacing="1"/>
              <w:rPr>
                <w:rFonts w:ascii="Frutiger 55" w:hAnsi="Frutiger 55"/>
                <w:sz w:val="22"/>
                <w:szCs w:val="22"/>
              </w:rPr>
            </w:pPr>
          </w:p>
        </w:tc>
        <w:tc>
          <w:tcPr>
            <w:tcW w:w="1842" w:type="dxa"/>
          </w:tcPr>
          <w:p w:rsidR="002039F5" w:rsidRPr="002039F5" w:rsidRDefault="002039F5" w:rsidP="00382DB2">
            <w:pPr>
              <w:widowControl w:val="0"/>
              <w:spacing w:before="120" w:after="100" w:afterAutospacing="1"/>
              <w:jc w:val="center"/>
              <w:rPr>
                <w:rFonts w:ascii="Frutiger 55" w:hAnsi="Frutiger 55"/>
                <w:sz w:val="22"/>
                <w:szCs w:val="22"/>
              </w:rPr>
            </w:pPr>
          </w:p>
        </w:tc>
        <w:tc>
          <w:tcPr>
            <w:tcW w:w="2268" w:type="dxa"/>
          </w:tcPr>
          <w:p w:rsidR="002039F5" w:rsidRPr="002039F5" w:rsidRDefault="002039F5" w:rsidP="00C147D0">
            <w:pPr>
              <w:widowControl w:val="0"/>
              <w:spacing w:before="120" w:after="100" w:afterAutospacing="1"/>
              <w:jc w:val="center"/>
              <w:rPr>
                <w:rFonts w:ascii="Frutiger 55" w:hAnsi="Frutiger 55"/>
                <w:b/>
                <w:sz w:val="22"/>
                <w:szCs w:val="22"/>
              </w:rPr>
            </w:pPr>
            <w:r w:rsidRPr="002039F5">
              <w:rPr>
                <w:rFonts w:ascii="Frutiger 55" w:hAnsi="Frutiger 55"/>
                <w:b/>
                <w:sz w:val="22"/>
                <w:szCs w:val="22"/>
              </w:rPr>
              <w:t>32</w:t>
            </w:r>
          </w:p>
        </w:tc>
        <w:tc>
          <w:tcPr>
            <w:tcW w:w="3905" w:type="dxa"/>
          </w:tcPr>
          <w:p w:rsidR="002039F5" w:rsidRPr="002039F5" w:rsidRDefault="002039F5" w:rsidP="001818EF">
            <w:pPr>
              <w:widowControl w:val="0"/>
              <w:spacing w:before="120" w:after="100" w:afterAutospacing="1"/>
              <w:rPr>
                <w:rFonts w:ascii="Frutiger 55" w:hAnsi="Frutiger 55"/>
                <w:sz w:val="22"/>
                <w:szCs w:val="22"/>
              </w:rPr>
            </w:pPr>
          </w:p>
        </w:tc>
      </w:tr>
    </w:tbl>
    <w:p w:rsidR="006D2E2E" w:rsidRPr="006D2E2E" w:rsidRDefault="006D2E2E" w:rsidP="00DB5E92">
      <w:pPr>
        <w:widowControl w:val="0"/>
        <w:spacing w:before="120" w:after="100" w:afterAutospacing="1" w:line="240" w:lineRule="auto"/>
        <w:rPr>
          <w:rFonts w:ascii="Frutiger 55" w:hAnsi="Frutiger 55"/>
        </w:rPr>
      </w:pPr>
    </w:p>
    <w:sectPr w:rsidR="006D2E2E" w:rsidRPr="006D2E2E" w:rsidSect="00B84DA6">
      <w:head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787" w:rsidRDefault="00C71787" w:rsidP="00516EEC">
      <w:pPr>
        <w:spacing w:after="0" w:line="240" w:lineRule="auto"/>
      </w:pPr>
      <w:r>
        <w:separator/>
      </w:r>
    </w:p>
  </w:endnote>
  <w:endnote w:type="continuationSeparator" w:id="0">
    <w:p w:rsidR="00C71787" w:rsidRDefault="00C71787" w:rsidP="0051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 55">
    <w:altName w:val="Vrinda"/>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827" w:rsidRPr="00AF69DD" w:rsidRDefault="00240827" w:rsidP="00AF69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827" w:rsidRDefault="00240827" w:rsidP="00602127">
    <w:pPr>
      <w:pStyle w:val="Pieddepage"/>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787" w:rsidRDefault="00C71787" w:rsidP="00516EEC">
      <w:pPr>
        <w:spacing w:after="0" w:line="240" w:lineRule="auto"/>
      </w:pPr>
      <w:r>
        <w:separator/>
      </w:r>
    </w:p>
  </w:footnote>
  <w:footnote w:type="continuationSeparator" w:id="0">
    <w:p w:rsidR="00C71787" w:rsidRDefault="00C71787" w:rsidP="00516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827" w:rsidRDefault="008567B8" w:rsidP="00602127">
    <w:pPr>
      <w:pStyle w:val="En-tte"/>
      <w:framePr w:wrap="around" w:vAnchor="text" w:hAnchor="margin" w:xAlign="right" w:y="1"/>
      <w:rPr>
        <w:rStyle w:val="Numrodepage"/>
      </w:rPr>
    </w:pPr>
    <w:r>
      <w:rPr>
        <w:rStyle w:val="Numrodepage"/>
      </w:rPr>
      <w:fldChar w:fldCharType="begin"/>
    </w:r>
    <w:r w:rsidR="00240827">
      <w:rPr>
        <w:rStyle w:val="Numrodepage"/>
      </w:rPr>
      <w:instrText xml:space="preserve">PAGE  </w:instrText>
    </w:r>
    <w:r>
      <w:rPr>
        <w:rStyle w:val="Numrodepage"/>
      </w:rPr>
      <w:fldChar w:fldCharType="end"/>
    </w:r>
  </w:p>
  <w:p w:rsidR="00240827" w:rsidRDefault="00240827">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827" w:rsidRPr="000B40C4" w:rsidRDefault="008567B8" w:rsidP="00602127">
    <w:pPr>
      <w:pStyle w:val="En-tte"/>
      <w:framePr w:wrap="around" w:vAnchor="text" w:hAnchor="margin" w:xAlign="right" w:y="1"/>
      <w:rPr>
        <w:rStyle w:val="Numrodepage"/>
        <w:rFonts w:ascii="Frutiger 55" w:hAnsi="Frutiger 55"/>
        <w:sz w:val="18"/>
      </w:rPr>
    </w:pPr>
    <w:r w:rsidRPr="000B40C4">
      <w:rPr>
        <w:rStyle w:val="Numrodepage"/>
        <w:rFonts w:ascii="Frutiger 55" w:hAnsi="Frutiger 55"/>
        <w:sz w:val="18"/>
      </w:rPr>
      <w:fldChar w:fldCharType="begin"/>
    </w:r>
    <w:r w:rsidR="00240827" w:rsidRPr="000B40C4">
      <w:rPr>
        <w:rStyle w:val="Numrodepage"/>
        <w:rFonts w:ascii="Frutiger 55" w:hAnsi="Frutiger 55"/>
        <w:sz w:val="18"/>
      </w:rPr>
      <w:instrText xml:space="preserve">PAGE  </w:instrText>
    </w:r>
    <w:r w:rsidRPr="000B40C4">
      <w:rPr>
        <w:rStyle w:val="Numrodepage"/>
        <w:rFonts w:ascii="Frutiger 55" w:hAnsi="Frutiger 55"/>
        <w:sz w:val="18"/>
      </w:rPr>
      <w:fldChar w:fldCharType="separate"/>
    </w:r>
    <w:r w:rsidR="00DB5E92">
      <w:rPr>
        <w:rStyle w:val="Numrodepage"/>
        <w:rFonts w:ascii="Frutiger 55" w:hAnsi="Frutiger 55"/>
        <w:noProof/>
        <w:sz w:val="18"/>
      </w:rPr>
      <w:t>1</w:t>
    </w:r>
    <w:r w:rsidRPr="000B40C4">
      <w:rPr>
        <w:rStyle w:val="Numrodepage"/>
        <w:rFonts w:ascii="Frutiger 55" w:hAnsi="Frutiger 55"/>
        <w:sz w:val="18"/>
      </w:rPr>
      <w:fldChar w:fldCharType="end"/>
    </w:r>
  </w:p>
  <w:p w:rsidR="00240827" w:rsidRDefault="00240827">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rutiger 55" w:hAnsi="Frutiger 55"/>
      </w:rPr>
      <w:id w:val="-1204397992"/>
      <w:docPartObj>
        <w:docPartGallery w:val="Page Numbers (Top of Page)"/>
        <w:docPartUnique/>
      </w:docPartObj>
    </w:sdtPr>
    <w:sdtEndPr/>
    <w:sdtContent>
      <w:p w:rsidR="00240827" w:rsidRPr="00B84DA6" w:rsidRDefault="008567B8">
        <w:pPr>
          <w:pStyle w:val="En-tte"/>
          <w:jc w:val="right"/>
          <w:rPr>
            <w:rFonts w:ascii="Frutiger 55" w:hAnsi="Frutiger 55"/>
          </w:rPr>
        </w:pPr>
        <w:r w:rsidRPr="00B84DA6">
          <w:rPr>
            <w:rFonts w:ascii="Frutiger 55" w:hAnsi="Frutiger 55"/>
          </w:rPr>
          <w:fldChar w:fldCharType="begin"/>
        </w:r>
        <w:r w:rsidR="00240827" w:rsidRPr="00B84DA6">
          <w:rPr>
            <w:rFonts w:ascii="Frutiger 55" w:hAnsi="Frutiger 55"/>
          </w:rPr>
          <w:instrText>PAGE   \* MERGEFORMAT</w:instrText>
        </w:r>
        <w:r w:rsidRPr="00B84DA6">
          <w:rPr>
            <w:rFonts w:ascii="Frutiger 55" w:hAnsi="Frutiger 55"/>
          </w:rPr>
          <w:fldChar w:fldCharType="separate"/>
        </w:r>
        <w:r w:rsidR="00240827">
          <w:rPr>
            <w:rFonts w:ascii="Frutiger 55" w:hAnsi="Frutiger 55"/>
            <w:noProof/>
          </w:rPr>
          <w:t>2</w:t>
        </w:r>
        <w:r w:rsidRPr="00B84DA6">
          <w:rPr>
            <w:rFonts w:ascii="Frutiger 55" w:hAnsi="Frutiger 55"/>
          </w:rPr>
          <w:fldChar w:fldCharType="end"/>
        </w:r>
      </w:p>
    </w:sdtContent>
  </w:sdt>
  <w:p w:rsidR="00240827" w:rsidRDefault="00240827">
    <w:pPr>
      <w:pStyle w:val="En-tte"/>
    </w:pPr>
  </w:p>
  <w:p w:rsidR="00240827" w:rsidRDefault="00240827"/>
  <w:p w:rsidR="00240827" w:rsidRDefault="002408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ADF"/>
    <w:multiLevelType w:val="hybridMultilevel"/>
    <w:tmpl w:val="0414D640"/>
    <w:lvl w:ilvl="0" w:tplc="D7A45BDC">
      <w:numFmt w:val="bullet"/>
      <w:lvlText w:val="-"/>
      <w:lvlJc w:val="left"/>
      <w:pPr>
        <w:ind w:left="1080" w:hanging="360"/>
      </w:pPr>
      <w:rPr>
        <w:rFonts w:ascii="Frutiger 55" w:eastAsiaTheme="minorEastAsia" w:hAnsi="Frutiger 55" w:cstheme="minorBid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8022E2"/>
    <w:multiLevelType w:val="multilevel"/>
    <w:tmpl w:val="017ADBE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F12A6B"/>
    <w:multiLevelType w:val="multilevel"/>
    <w:tmpl w:val="303CF41C"/>
    <w:lvl w:ilvl="0">
      <w:start w:val="23"/>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D5960"/>
    <w:multiLevelType w:val="hybridMultilevel"/>
    <w:tmpl w:val="E61EA2D8"/>
    <w:lvl w:ilvl="0" w:tplc="3724B1C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9123EB"/>
    <w:multiLevelType w:val="hybridMultilevel"/>
    <w:tmpl w:val="2C3C5888"/>
    <w:lvl w:ilvl="0" w:tplc="3724B1CC">
      <w:numFmt w:val="bullet"/>
      <w:lvlText w:val="-"/>
      <w:lvlJc w:val="left"/>
      <w:pPr>
        <w:tabs>
          <w:tab w:val="num" w:pos="360"/>
        </w:tabs>
        <w:ind w:left="360" w:hanging="360"/>
      </w:pPr>
      <w:rPr>
        <w:rFonts w:ascii="Arial" w:eastAsia="Times New Roman" w:hAnsi="Arial" w:cs="Arial"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6" w15:restartNumberingAfterBreak="0">
    <w:nsid w:val="2ADC070E"/>
    <w:multiLevelType w:val="hybridMultilevel"/>
    <w:tmpl w:val="571A0284"/>
    <w:lvl w:ilvl="0" w:tplc="B83C64A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8A6E91"/>
    <w:multiLevelType w:val="multilevel"/>
    <w:tmpl w:val="25AEFB0E"/>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DE700A"/>
    <w:multiLevelType w:val="hybridMultilevel"/>
    <w:tmpl w:val="BBE837A0"/>
    <w:lvl w:ilvl="0" w:tplc="3E686BD4">
      <w:start w:val="1"/>
      <w:numFmt w:val="decimal"/>
      <w:lvlText w:val="%1."/>
      <w:lvlJc w:val="left"/>
      <w:pPr>
        <w:ind w:left="644" w:hanging="360"/>
      </w:pPr>
      <w:rPr>
        <w:b w:val="0"/>
        <w:i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33DF243A"/>
    <w:multiLevelType w:val="hybridMultilevel"/>
    <w:tmpl w:val="E0BE63DA"/>
    <w:lvl w:ilvl="0" w:tplc="9B8A7ED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3656ED"/>
    <w:multiLevelType w:val="multilevel"/>
    <w:tmpl w:val="0F3269A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A96CEB"/>
    <w:multiLevelType w:val="hybridMultilevel"/>
    <w:tmpl w:val="7DF2337C"/>
    <w:lvl w:ilvl="0" w:tplc="7E3AEFDE">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256406"/>
    <w:multiLevelType w:val="hybridMultilevel"/>
    <w:tmpl w:val="7EA63F6E"/>
    <w:lvl w:ilvl="0" w:tplc="E1143858">
      <w:start w:val="1"/>
      <w:numFmt w:val="lowerLetter"/>
      <w:lvlText w:val="%1)"/>
      <w:lvlJc w:val="left"/>
      <w:pPr>
        <w:tabs>
          <w:tab w:val="num" w:pos="502"/>
        </w:tabs>
        <w:ind w:left="502" w:hanging="360"/>
      </w:pPr>
      <w:rPr>
        <w:rFonts w:ascii="Frutiger 55" w:eastAsia="Times New Roman" w:hAnsi="Frutiger 55" w:cs="Times New Roman"/>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D3256A9"/>
    <w:multiLevelType w:val="hybridMultilevel"/>
    <w:tmpl w:val="8FAAFAC8"/>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D634234"/>
    <w:multiLevelType w:val="hybridMultilevel"/>
    <w:tmpl w:val="FFBEE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941188"/>
    <w:multiLevelType w:val="hybridMultilevel"/>
    <w:tmpl w:val="B54819F6"/>
    <w:lvl w:ilvl="0" w:tplc="0C547882">
      <w:numFmt w:val="bullet"/>
      <w:lvlText w:val="-"/>
      <w:lvlJc w:val="left"/>
      <w:pPr>
        <w:ind w:left="840" w:hanging="360"/>
      </w:pPr>
      <w:rPr>
        <w:rFonts w:ascii="Frutiger 55" w:eastAsiaTheme="minorHAnsi" w:hAnsi="Frutiger 55" w:cstheme="minorBid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6" w15:restartNumberingAfterBreak="0">
    <w:nsid w:val="41813D5B"/>
    <w:multiLevelType w:val="multilevel"/>
    <w:tmpl w:val="29D63ECA"/>
    <w:lvl w:ilvl="0">
      <w:start w:val="2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CE32EF"/>
    <w:multiLevelType w:val="hybridMultilevel"/>
    <w:tmpl w:val="D4D23596"/>
    <w:lvl w:ilvl="0" w:tplc="3B741F2E">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832F12"/>
    <w:multiLevelType w:val="hybridMultilevel"/>
    <w:tmpl w:val="FCE0E3C8"/>
    <w:lvl w:ilvl="0" w:tplc="3724B1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E903AD"/>
    <w:multiLevelType w:val="hybridMultilevel"/>
    <w:tmpl w:val="4B9E767A"/>
    <w:lvl w:ilvl="0" w:tplc="3724B1C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8F8232D"/>
    <w:multiLevelType w:val="multilevel"/>
    <w:tmpl w:val="64DA6474"/>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C404FB"/>
    <w:multiLevelType w:val="multilevel"/>
    <w:tmpl w:val="A008E6B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B223A4"/>
    <w:multiLevelType w:val="hybridMultilevel"/>
    <w:tmpl w:val="22B277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C542AE"/>
    <w:multiLevelType w:val="hybridMultilevel"/>
    <w:tmpl w:val="B22CC570"/>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18A2D12"/>
    <w:multiLevelType w:val="multilevel"/>
    <w:tmpl w:val="75828C40"/>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4B82E55"/>
    <w:multiLevelType w:val="hybridMultilevel"/>
    <w:tmpl w:val="45F09418"/>
    <w:lvl w:ilvl="0" w:tplc="3724B1CC">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69966C15"/>
    <w:multiLevelType w:val="multilevel"/>
    <w:tmpl w:val="55564E7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B6044C"/>
    <w:multiLevelType w:val="hybridMultilevel"/>
    <w:tmpl w:val="D4425E4C"/>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8" w15:restartNumberingAfterBreak="0">
    <w:nsid w:val="6F8E677D"/>
    <w:multiLevelType w:val="hybridMultilevel"/>
    <w:tmpl w:val="C74C2B80"/>
    <w:lvl w:ilvl="0" w:tplc="3724B1CC">
      <w:numFmt w:val="bullet"/>
      <w:lvlText w:val="-"/>
      <w:lvlJc w:val="left"/>
      <w:pPr>
        <w:tabs>
          <w:tab w:val="num" w:pos="1425"/>
        </w:tabs>
        <w:ind w:left="1425" w:hanging="360"/>
      </w:pPr>
      <w:rPr>
        <w:rFonts w:ascii="Arial" w:eastAsia="Times New Roman" w:hAnsi="Arial" w:cs="Arial" w:hint="default"/>
      </w:rPr>
    </w:lvl>
    <w:lvl w:ilvl="1" w:tplc="040C0003" w:tentative="1">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29" w15:restartNumberingAfterBreak="0">
    <w:nsid w:val="729E5623"/>
    <w:multiLevelType w:val="hybridMultilevel"/>
    <w:tmpl w:val="DDD25118"/>
    <w:lvl w:ilvl="0" w:tplc="292284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D85075"/>
    <w:multiLevelType w:val="multilevel"/>
    <w:tmpl w:val="7F8A6BB8"/>
    <w:lvl w:ilvl="0">
      <w:start w:val="4"/>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8E41122"/>
    <w:multiLevelType w:val="multilevel"/>
    <w:tmpl w:val="B450F400"/>
    <w:lvl w:ilvl="0">
      <w:start w:val="4"/>
      <w:numFmt w:val="decimal"/>
      <w:lvlText w:val="%1."/>
      <w:lvlJc w:val="left"/>
      <w:pPr>
        <w:tabs>
          <w:tab w:val="num" w:pos="705"/>
        </w:tabs>
        <w:ind w:left="705" w:hanging="705"/>
      </w:pPr>
      <w:rPr>
        <w:rFonts w:hint="default"/>
      </w:rPr>
    </w:lvl>
    <w:lvl w:ilvl="1">
      <w:start w:val="1"/>
      <w:numFmt w:val="decimal"/>
      <w:lvlText w:val="2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7121A7"/>
    <w:multiLevelType w:val="hybridMultilevel"/>
    <w:tmpl w:val="BA04B0CE"/>
    <w:lvl w:ilvl="0" w:tplc="9B8A7ED8">
      <w:numFmt w:val="bullet"/>
      <w:suff w:val="space"/>
      <w:lvlText w:val="-"/>
      <w:lvlJc w:val="left"/>
      <w:pPr>
        <w:ind w:left="-144" w:firstLine="0"/>
      </w:pPr>
      <w:rPr>
        <w:rFonts w:ascii="Arial" w:eastAsia="Times New Roman" w:hAnsi="Arial" w:hint="default"/>
      </w:rPr>
    </w:lvl>
    <w:lvl w:ilvl="1" w:tplc="040C0003" w:tentative="1">
      <w:start w:val="1"/>
      <w:numFmt w:val="bullet"/>
      <w:lvlText w:val="o"/>
      <w:lvlJc w:val="left"/>
      <w:pPr>
        <w:ind w:left="-758" w:hanging="360"/>
      </w:pPr>
      <w:rPr>
        <w:rFonts w:ascii="Courier New" w:hAnsi="Courier New" w:cs="Courier New" w:hint="default"/>
      </w:rPr>
    </w:lvl>
    <w:lvl w:ilvl="2" w:tplc="040C0005" w:tentative="1">
      <w:start w:val="1"/>
      <w:numFmt w:val="bullet"/>
      <w:lvlText w:val=""/>
      <w:lvlJc w:val="left"/>
      <w:pPr>
        <w:ind w:left="-38" w:hanging="360"/>
      </w:pPr>
      <w:rPr>
        <w:rFonts w:ascii="Wingdings" w:hAnsi="Wingdings" w:hint="default"/>
      </w:rPr>
    </w:lvl>
    <w:lvl w:ilvl="3" w:tplc="040C0001" w:tentative="1">
      <w:start w:val="1"/>
      <w:numFmt w:val="bullet"/>
      <w:lvlText w:val=""/>
      <w:lvlJc w:val="left"/>
      <w:pPr>
        <w:ind w:left="682" w:hanging="360"/>
      </w:pPr>
      <w:rPr>
        <w:rFonts w:ascii="Symbol" w:hAnsi="Symbol" w:hint="default"/>
      </w:rPr>
    </w:lvl>
    <w:lvl w:ilvl="4" w:tplc="040C0003" w:tentative="1">
      <w:start w:val="1"/>
      <w:numFmt w:val="bullet"/>
      <w:lvlText w:val="o"/>
      <w:lvlJc w:val="left"/>
      <w:pPr>
        <w:ind w:left="1402" w:hanging="360"/>
      </w:pPr>
      <w:rPr>
        <w:rFonts w:ascii="Courier New" w:hAnsi="Courier New" w:cs="Courier New" w:hint="default"/>
      </w:rPr>
    </w:lvl>
    <w:lvl w:ilvl="5" w:tplc="040C0005" w:tentative="1">
      <w:start w:val="1"/>
      <w:numFmt w:val="bullet"/>
      <w:lvlText w:val=""/>
      <w:lvlJc w:val="left"/>
      <w:pPr>
        <w:ind w:left="2122" w:hanging="360"/>
      </w:pPr>
      <w:rPr>
        <w:rFonts w:ascii="Wingdings" w:hAnsi="Wingdings" w:hint="default"/>
      </w:rPr>
    </w:lvl>
    <w:lvl w:ilvl="6" w:tplc="040C0001" w:tentative="1">
      <w:start w:val="1"/>
      <w:numFmt w:val="bullet"/>
      <w:lvlText w:val=""/>
      <w:lvlJc w:val="left"/>
      <w:pPr>
        <w:ind w:left="2842" w:hanging="360"/>
      </w:pPr>
      <w:rPr>
        <w:rFonts w:ascii="Symbol" w:hAnsi="Symbol" w:hint="default"/>
      </w:rPr>
    </w:lvl>
    <w:lvl w:ilvl="7" w:tplc="040C0003" w:tentative="1">
      <w:start w:val="1"/>
      <w:numFmt w:val="bullet"/>
      <w:lvlText w:val="o"/>
      <w:lvlJc w:val="left"/>
      <w:pPr>
        <w:ind w:left="3562" w:hanging="360"/>
      </w:pPr>
      <w:rPr>
        <w:rFonts w:ascii="Courier New" w:hAnsi="Courier New" w:cs="Courier New" w:hint="default"/>
      </w:rPr>
    </w:lvl>
    <w:lvl w:ilvl="8" w:tplc="040C0005" w:tentative="1">
      <w:start w:val="1"/>
      <w:numFmt w:val="bullet"/>
      <w:lvlText w:val=""/>
      <w:lvlJc w:val="left"/>
      <w:pPr>
        <w:ind w:left="4282" w:hanging="360"/>
      </w:pPr>
      <w:rPr>
        <w:rFonts w:ascii="Wingdings" w:hAnsi="Wingdings" w:hint="default"/>
      </w:rPr>
    </w:lvl>
  </w:abstractNum>
  <w:abstractNum w:abstractNumId="33" w15:restartNumberingAfterBreak="0">
    <w:nsid w:val="7F8D0D60"/>
    <w:multiLevelType w:val="hybridMultilevel"/>
    <w:tmpl w:val="BC78FC1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33"/>
  </w:num>
  <w:num w:numId="5">
    <w:abstractNumId w:val="13"/>
  </w:num>
  <w:num w:numId="6">
    <w:abstractNumId w:val="22"/>
  </w:num>
  <w:num w:numId="7">
    <w:abstractNumId w:val="23"/>
  </w:num>
  <w:num w:numId="8">
    <w:abstractNumId w:val="0"/>
  </w:num>
  <w:num w:numId="9">
    <w:abstractNumId w:val="17"/>
  </w:num>
  <w:num w:numId="10">
    <w:abstractNumId w:val="27"/>
  </w:num>
  <w:num w:numId="11">
    <w:abstractNumId w:val="29"/>
  </w:num>
  <w:num w:numId="12">
    <w:abstractNumId w:val="7"/>
  </w:num>
  <w:num w:numId="13">
    <w:abstractNumId w:val="6"/>
  </w:num>
  <w:num w:numId="14">
    <w:abstractNumId w:val="11"/>
  </w:num>
  <w:num w:numId="15">
    <w:abstractNumId w:val="10"/>
  </w:num>
  <w:num w:numId="16">
    <w:abstractNumId w:val="26"/>
  </w:num>
  <w:num w:numId="17">
    <w:abstractNumId w:val="24"/>
  </w:num>
  <w:num w:numId="18">
    <w:abstractNumId w:val="1"/>
  </w:num>
  <w:num w:numId="19">
    <w:abstractNumId w:val="20"/>
  </w:num>
  <w:num w:numId="20">
    <w:abstractNumId w:val="21"/>
  </w:num>
  <w:num w:numId="21">
    <w:abstractNumId w:val="30"/>
  </w:num>
  <w:num w:numId="22">
    <w:abstractNumId w:val="31"/>
  </w:num>
  <w:num w:numId="23">
    <w:abstractNumId w:val="32"/>
  </w:num>
  <w:num w:numId="24">
    <w:abstractNumId w:val="3"/>
  </w:num>
  <w:num w:numId="25">
    <w:abstractNumId w:val="25"/>
  </w:num>
  <w:num w:numId="26">
    <w:abstractNumId w:val="19"/>
  </w:num>
  <w:num w:numId="27">
    <w:abstractNumId w:val="4"/>
  </w:num>
  <w:num w:numId="28">
    <w:abstractNumId w:val="16"/>
  </w:num>
  <w:num w:numId="29">
    <w:abstractNumId w:val="18"/>
  </w:num>
  <w:num w:numId="30">
    <w:abstractNumId w:val="12"/>
  </w:num>
  <w:num w:numId="31">
    <w:abstractNumId w:val="28"/>
  </w:num>
  <w:num w:numId="32">
    <w:abstractNumId w:val="14"/>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42ED"/>
    <w:rsid w:val="00000840"/>
    <w:rsid w:val="000100B0"/>
    <w:rsid w:val="00015199"/>
    <w:rsid w:val="000210C0"/>
    <w:rsid w:val="00025EA1"/>
    <w:rsid w:val="000329E9"/>
    <w:rsid w:val="000410DC"/>
    <w:rsid w:val="00043A2B"/>
    <w:rsid w:val="00044AA0"/>
    <w:rsid w:val="00061201"/>
    <w:rsid w:val="00061CA5"/>
    <w:rsid w:val="000825AE"/>
    <w:rsid w:val="00096814"/>
    <w:rsid w:val="000B0A70"/>
    <w:rsid w:val="000B2F40"/>
    <w:rsid w:val="000B4DDD"/>
    <w:rsid w:val="000B7529"/>
    <w:rsid w:val="000C2709"/>
    <w:rsid w:val="000D0227"/>
    <w:rsid w:val="000D47EC"/>
    <w:rsid w:val="000F749A"/>
    <w:rsid w:val="00101D99"/>
    <w:rsid w:val="0010686B"/>
    <w:rsid w:val="00107EC5"/>
    <w:rsid w:val="001107BD"/>
    <w:rsid w:val="001153A1"/>
    <w:rsid w:val="001156C6"/>
    <w:rsid w:val="0011652C"/>
    <w:rsid w:val="00135139"/>
    <w:rsid w:val="0015021D"/>
    <w:rsid w:val="00154732"/>
    <w:rsid w:val="00155957"/>
    <w:rsid w:val="00162B9C"/>
    <w:rsid w:val="0017340C"/>
    <w:rsid w:val="00173A0E"/>
    <w:rsid w:val="00177919"/>
    <w:rsid w:val="001803D0"/>
    <w:rsid w:val="001818EF"/>
    <w:rsid w:val="00182A94"/>
    <w:rsid w:val="001843FE"/>
    <w:rsid w:val="00184FE3"/>
    <w:rsid w:val="00194870"/>
    <w:rsid w:val="00194AA5"/>
    <w:rsid w:val="001A7C19"/>
    <w:rsid w:val="001B0FFF"/>
    <w:rsid w:val="001B64F0"/>
    <w:rsid w:val="001C716E"/>
    <w:rsid w:val="001C7B55"/>
    <w:rsid w:val="001D02C0"/>
    <w:rsid w:val="001E1E11"/>
    <w:rsid w:val="001E39E0"/>
    <w:rsid w:val="001F4D1B"/>
    <w:rsid w:val="001F7B32"/>
    <w:rsid w:val="002039F5"/>
    <w:rsid w:val="002072C6"/>
    <w:rsid w:val="002147FD"/>
    <w:rsid w:val="002207A0"/>
    <w:rsid w:val="00220A08"/>
    <w:rsid w:val="00221C02"/>
    <w:rsid w:val="00222EFB"/>
    <w:rsid w:val="002253D7"/>
    <w:rsid w:val="00227331"/>
    <w:rsid w:val="00233447"/>
    <w:rsid w:val="00240827"/>
    <w:rsid w:val="002466CA"/>
    <w:rsid w:val="00263230"/>
    <w:rsid w:val="00265B8D"/>
    <w:rsid w:val="002759EA"/>
    <w:rsid w:val="00284B7D"/>
    <w:rsid w:val="00286710"/>
    <w:rsid w:val="00297CBC"/>
    <w:rsid w:val="002A0066"/>
    <w:rsid w:val="002A0FCD"/>
    <w:rsid w:val="002A7566"/>
    <w:rsid w:val="002B7134"/>
    <w:rsid w:val="002B780C"/>
    <w:rsid w:val="002C5B8B"/>
    <w:rsid w:val="002D1E7C"/>
    <w:rsid w:val="002D7155"/>
    <w:rsid w:val="002E7826"/>
    <w:rsid w:val="002F266F"/>
    <w:rsid w:val="002F3B4E"/>
    <w:rsid w:val="002F6315"/>
    <w:rsid w:val="00306123"/>
    <w:rsid w:val="003130B2"/>
    <w:rsid w:val="00320AE7"/>
    <w:rsid w:val="0032114C"/>
    <w:rsid w:val="00324581"/>
    <w:rsid w:val="00336C8F"/>
    <w:rsid w:val="00341680"/>
    <w:rsid w:val="00362A9B"/>
    <w:rsid w:val="0036388D"/>
    <w:rsid w:val="00375DCF"/>
    <w:rsid w:val="00382DB2"/>
    <w:rsid w:val="00384C32"/>
    <w:rsid w:val="003944C0"/>
    <w:rsid w:val="003949D1"/>
    <w:rsid w:val="00395ADD"/>
    <w:rsid w:val="003973D0"/>
    <w:rsid w:val="003A06AF"/>
    <w:rsid w:val="003A4A48"/>
    <w:rsid w:val="003A7453"/>
    <w:rsid w:val="003C27F2"/>
    <w:rsid w:val="003D4C0D"/>
    <w:rsid w:val="003E046E"/>
    <w:rsid w:val="003F20B3"/>
    <w:rsid w:val="003F3994"/>
    <w:rsid w:val="003F55D0"/>
    <w:rsid w:val="003F74B9"/>
    <w:rsid w:val="00406558"/>
    <w:rsid w:val="0040702D"/>
    <w:rsid w:val="004241D3"/>
    <w:rsid w:val="00426BB5"/>
    <w:rsid w:val="00432E26"/>
    <w:rsid w:val="00432E7D"/>
    <w:rsid w:val="00436A60"/>
    <w:rsid w:val="00437D8E"/>
    <w:rsid w:val="00441537"/>
    <w:rsid w:val="00451787"/>
    <w:rsid w:val="0045396D"/>
    <w:rsid w:val="00455DC1"/>
    <w:rsid w:val="00461B02"/>
    <w:rsid w:val="0046794D"/>
    <w:rsid w:val="00470FEF"/>
    <w:rsid w:val="004857F7"/>
    <w:rsid w:val="00492E20"/>
    <w:rsid w:val="004935C7"/>
    <w:rsid w:val="004B56DD"/>
    <w:rsid w:val="004C610F"/>
    <w:rsid w:val="004E6AEE"/>
    <w:rsid w:val="00503C04"/>
    <w:rsid w:val="00516EEC"/>
    <w:rsid w:val="005174DD"/>
    <w:rsid w:val="00524406"/>
    <w:rsid w:val="005424D7"/>
    <w:rsid w:val="00551E47"/>
    <w:rsid w:val="005610DB"/>
    <w:rsid w:val="00567053"/>
    <w:rsid w:val="00576E67"/>
    <w:rsid w:val="0058763F"/>
    <w:rsid w:val="005916FE"/>
    <w:rsid w:val="005965D1"/>
    <w:rsid w:val="00597423"/>
    <w:rsid w:val="005A16D3"/>
    <w:rsid w:val="005A3A1C"/>
    <w:rsid w:val="005A3CCD"/>
    <w:rsid w:val="005B3F75"/>
    <w:rsid w:val="005B46C2"/>
    <w:rsid w:val="005B538C"/>
    <w:rsid w:val="005B62B8"/>
    <w:rsid w:val="005B7D34"/>
    <w:rsid w:val="005C51E0"/>
    <w:rsid w:val="005D2DCF"/>
    <w:rsid w:val="005E74B4"/>
    <w:rsid w:val="00602127"/>
    <w:rsid w:val="0060381F"/>
    <w:rsid w:val="00612052"/>
    <w:rsid w:val="00613CBE"/>
    <w:rsid w:val="00615582"/>
    <w:rsid w:val="0062746C"/>
    <w:rsid w:val="00646B14"/>
    <w:rsid w:val="006470A7"/>
    <w:rsid w:val="00650238"/>
    <w:rsid w:val="00654C47"/>
    <w:rsid w:val="006551CB"/>
    <w:rsid w:val="00656F8D"/>
    <w:rsid w:val="00664B9B"/>
    <w:rsid w:val="006A5A6E"/>
    <w:rsid w:val="006A6FB3"/>
    <w:rsid w:val="006B47A3"/>
    <w:rsid w:val="006B4D57"/>
    <w:rsid w:val="006C0358"/>
    <w:rsid w:val="006C26D8"/>
    <w:rsid w:val="006D2E2E"/>
    <w:rsid w:val="006D7ECC"/>
    <w:rsid w:val="006E54EC"/>
    <w:rsid w:val="006E7F48"/>
    <w:rsid w:val="007004A7"/>
    <w:rsid w:val="0072161B"/>
    <w:rsid w:val="007238A2"/>
    <w:rsid w:val="00732E1B"/>
    <w:rsid w:val="00736094"/>
    <w:rsid w:val="00737F35"/>
    <w:rsid w:val="00751075"/>
    <w:rsid w:val="00754B20"/>
    <w:rsid w:val="00773589"/>
    <w:rsid w:val="0078487A"/>
    <w:rsid w:val="00785A39"/>
    <w:rsid w:val="0079141F"/>
    <w:rsid w:val="007A175C"/>
    <w:rsid w:val="007B1403"/>
    <w:rsid w:val="007C2607"/>
    <w:rsid w:val="007C5AF2"/>
    <w:rsid w:val="007C70F1"/>
    <w:rsid w:val="007D17B3"/>
    <w:rsid w:val="007D2512"/>
    <w:rsid w:val="007E18F3"/>
    <w:rsid w:val="007E505B"/>
    <w:rsid w:val="007E521C"/>
    <w:rsid w:val="007E7821"/>
    <w:rsid w:val="007F459B"/>
    <w:rsid w:val="008020AE"/>
    <w:rsid w:val="008029CA"/>
    <w:rsid w:val="00805D41"/>
    <w:rsid w:val="008065F7"/>
    <w:rsid w:val="00811BBD"/>
    <w:rsid w:val="00816658"/>
    <w:rsid w:val="00824A62"/>
    <w:rsid w:val="00832F39"/>
    <w:rsid w:val="00841C65"/>
    <w:rsid w:val="00851F8F"/>
    <w:rsid w:val="008567B8"/>
    <w:rsid w:val="00857C44"/>
    <w:rsid w:val="00865645"/>
    <w:rsid w:val="00867197"/>
    <w:rsid w:val="00870EF7"/>
    <w:rsid w:val="00872A58"/>
    <w:rsid w:val="00890284"/>
    <w:rsid w:val="008A0A71"/>
    <w:rsid w:val="008A75DA"/>
    <w:rsid w:val="008B08A8"/>
    <w:rsid w:val="008B3887"/>
    <w:rsid w:val="008B78E0"/>
    <w:rsid w:val="008C016B"/>
    <w:rsid w:val="008C6E24"/>
    <w:rsid w:val="008C7DE6"/>
    <w:rsid w:val="008E2C17"/>
    <w:rsid w:val="008F2DF8"/>
    <w:rsid w:val="008F7341"/>
    <w:rsid w:val="00903E4D"/>
    <w:rsid w:val="009154CD"/>
    <w:rsid w:val="00920061"/>
    <w:rsid w:val="0092014E"/>
    <w:rsid w:val="0092742A"/>
    <w:rsid w:val="00933CFA"/>
    <w:rsid w:val="009418D1"/>
    <w:rsid w:val="00953616"/>
    <w:rsid w:val="0095590B"/>
    <w:rsid w:val="00970302"/>
    <w:rsid w:val="00975F8F"/>
    <w:rsid w:val="0098009C"/>
    <w:rsid w:val="00984AFC"/>
    <w:rsid w:val="00985E71"/>
    <w:rsid w:val="00992589"/>
    <w:rsid w:val="009960DC"/>
    <w:rsid w:val="0099738D"/>
    <w:rsid w:val="009A467A"/>
    <w:rsid w:val="009C14B2"/>
    <w:rsid w:val="009C2BB0"/>
    <w:rsid w:val="009D5469"/>
    <w:rsid w:val="009D7227"/>
    <w:rsid w:val="009E2450"/>
    <w:rsid w:val="009F48EE"/>
    <w:rsid w:val="00A014F0"/>
    <w:rsid w:val="00A04126"/>
    <w:rsid w:val="00A10F1F"/>
    <w:rsid w:val="00A11587"/>
    <w:rsid w:val="00A12617"/>
    <w:rsid w:val="00A140E4"/>
    <w:rsid w:val="00A26F2C"/>
    <w:rsid w:val="00A3105C"/>
    <w:rsid w:val="00A42231"/>
    <w:rsid w:val="00A47FA3"/>
    <w:rsid w:val="00A5177F"/>
    <w:rsid w:val="00A54424"/>
    <w:rsid w:val="00A64F41"/>
    <w:rsid w:val="00A64FD7"/>
    <w:rsid w:val="00A80780"/>
    <w:rsid w:val="00A83468"/>
    <w:rsid w:val="00A9184A"/>
    <w:rsid w:val="00AA4A59"/>
    <w:rsid w:val="00AB5196"/>
    <w:rsid w:val="00AB533E"/>
    <w:rsid w:val="00AC08D5"/>
    <w:rsid w:val="00AC4E4D"/>
    <w:rsid w:val="00AD051E"/>
    <w:rsid w:val="00AD3DF9"/>
    <w:rsid w:val="00AF6366"/>
    <w:rsid w:val="00AF69DD"/>
    <w:rsid w:val="00B10EB5"/>
    <w:rsid w:val="00B10F02"/>
    <w:rsid w:val="00B16A9A"/>
    <w:rsid w:val="00B2136B"/>
    <w:rsid w:val="00B23BAB"/>
    <w:rsid w:val="00B241C4"/>
    <w:rsid w:val="00B27BB8"/>
    <w:rsid w:val="00B31F77"/>
    <w:rsid w:val="00B3380C"/>
    <w:rsid w:val="00B3445B"/>
    <w:rsid w:val="00B55EA1"/>
    <w:rsid w:val="00B61B48"/>
    <w:rsid w:val="00B62A08"/>
    <w:rsid w:val="00B733CF"/>
    <w:rsid w:val="00B74544"/>
    <w:rsid w:val="00B771C2"/>
    <w:rsid w:val="00B815A8"/>
    <w:rsid w:val="00B84DA6"/>
    <w:rsid w:val="00B863F0"/>
    <w:rsid w:val="00B93A94"/>
    <w:rsid w:val="00B97CAA"/>
    <w:rsid w:val="00BA1CD4"/>
    <w:rsid w:val="00BA2A80"/>
    <w:rsid w:val="00BB58D1"/>
    <w:rsid w:val="00BB7436"/>
    <w:rsid w:val="00BB7B8B"/>
    <w:rsid w:val="00BC236B"/>
    <w:rsid w:val="00BC2402"/>
    <w:rsid w:val="00BC3A6E"/>
    <w:rsid w:val="00BC59D1"/>
    <w:rsid w:val="00BD22D6"/>
    <w:rsid w:val="00BD3C37"/>
    <w:rsid w:val="00C11144"/>
    <w:rsid w:val="00C11374"/>
    <w:rsid w:val="00C14771"/>
    <w:rsid w:val="00C147D0"/>
    <w:rsid w:val="00C14BF2"/>
    <w:rsid w:val="00C42751"/>
    <w:rsid w:val="00C60C99"/>
    <w:rsid w:val="00C618C5"/>
    <w:rsid w:val="00C62F6D"/>
    <w:rsid w:val="00C63BFC"/>
    <w:rsid w:val="00C67842"/>
    <w:rsid w:val="00C71787"/>
    <w:rsid w:val="00C75C88"/>
    <w:rsid w:val="00C82C39"/>
    <w:rsid w:val="00C8411B"/>
    <w:rsid w:val="00C96714"/>
    <w:rsid w:val="00C97DC4"/>
    <w:rsid w:val="00CB3F09"/>
    <w:rsid w:val="00CC03D2"/>
    <w:rsid w:val="00CC4182"/>
    <w:rsid w:val="00CC7EA6"/>
    <w:rsid w:val="00CD2B33"/>
    <w:rsid w:val="00CE040C"/>
    <w:rsid w:val="00CE150C"/>
    <w:rsid w:val="00CE33B5"/>
    <w:rsid w:val="00CE5FEA"/>
    <w:rsid w:val="00CF0389"/>
    <w:rsid w:val="00CF405C"/>
    <w:rsid w:val="00CF5402"/>
    <w:rsid w:val="00CF6322"/>
    <w:rsid w:val="00D009C9"/>
    <w:rsid w:val="00D02874"/>
    <w:rsid w:val="00D14989"/>
    <w:rsid w:val="00D1690E"/>
    <w:rsid w:val="00D25A7C"/>
    <w:rsid w:val="00D3257F"/>
    <w:rsid w:val="00D3454A"/>
    <w:rsid w:val="00D430E0"/>
    <w:rsid w:val="00D446ED"/>
    <w:rsid w:val="00D545CE"/>
    <w:rsid w:val="00D61E34"/>
    <w:rsid w:val="00D70421"/>
    <w:rsid w:val="00D73DCB"/>
    <w:rsid w:val="00D81BBE"/>
    <w:rsid w:val="00D8466D"/>
    <w:rsid w:val="00D87533"/>
    <w:rsid w:val="00D87761"/>
    <w:rsid w:val="00D97C42"/>
    <w:rsid w:val="00DA1F38"/>
    <w:rsid w:val="00DA7C94"/>
    <w:rsid w:val="00DB00D2"/>
    <w:rsid w:val="00DB0B03"/>
    <w:rsid w:val="00DB1AFC"/>
    <w:rsid w:val="00DB42D4"/>
    <w:rsid w:val="00DB42ED"/>
    <w:rsid w:val="00DB5E92"/>
    <w:rsid w:val="00DC6AD9"/>
    <w:rsid w:val="00DD3C4C"/>
    <w:rsid w:val="00DD6891"/>
    <w:rsid w:val="00DD759B"/>
    <w:rsid w:val="00DE3392"/>
    <w:rsid w:val="00DE70C0"/>
    <w:rsid w:val="00DF00A5"/>
    <w:rsid w:val="00DF5713"/>
    <w:rsid w:val="00DF716D"/>
    <w:rsid w:val="00E05961"/>
    <w:rsid w:val="00E06E3B"/>
    <w:rsid w:val="00E214FE"/>
    <w:rsid w:val="00E22810"/>
    <w:rsid w:val="00E2518F"/>
    <w:rsid w:val="00E377ED"/>
    <w:rsid w:val="00E43410"/>
    <w:rsid w:val="00E44BFD"/>
    <w:rsid w:val="00E501A9"/>
    <w:rsid w:val="00E72E7F"/>
    <w:rsid w:val="00E90B39"/>
    <w:rsid w:val="00EA4844"/>
    <w:rsid w:val="00EB0AB2"/>
    <w:rsid w:val="00EB325E"/>
    <w:rsid w:val="00EB3F1B"/>
    <w:rsid w:val="00EC59BD"/>
    <w:rsid w:val="00ED50CE"/>
    <w:rsid w:val="00EE017F"/>
    <w:rsid w:val="00EE5937"/>
    <w:rsid w:val="00F0687B"/>
    <w:rsid w:val="00F07B22"/>
    <w:rsid w:val="00F14B9E"/>
    <w:rsid w:val="00F23581"/>
    <w:rsid w:val="00F41542"/>
    <w:rsid w:val="00F41A1A"/>
    <w:rsid w:val="00F4232A"/>
    <w:rsid w:val="00F56CDC"/>
    <w:rsid w:val="00F62022"/>
    <w:rsid w:val="00F66249"/>
    <w:rsid w:val="00F67EEF"/>
    <w:rsid w:val="00F744C8"/>
    <w:rsid w:val="00F80856"/>
    <w:rsid w:val="00F81065"/>
    <w:rsid w:val="00F82681"/>
    <w:rsid w:val="00F904DB"/>
    <w:rsid w:val="00F91317"/>
    <w:rsid w:val="00F948C5"/>
    <w:rsid w:val="00FA7413"/>
    <w:rsid w:val="00FC1BD6"/>
    <w:rsid w:val="00FC7D6D"/>
    <w:rsid w:val="00FD3053"/>
    <w:rsid w:val="00FD3FAB"/>
    <w:rsid w:val="00FE1D2A"/>
    <w:rsid w:val="00FF329A"/>
    <w:rsid w:val="00FF4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0D61B-DE4B-4A06-B738-0E934A3D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42ED"/>
    <w:pPr>
      <w:ind w:left="720"/>
      <w:contextualSpacing/>
    </w:pPr>
  </w:style>
  <w:style w:type="paragraph" w:styleId="En-tte">
    <w:name w:val="header"/>
    <w:basedOn w:val="Normal"/>
    <w:link w:val="En-tteCar"/>
    <w:unhideWhenUsed/>
    <w:rsid w:val="00DB42ED"/>
    <w:pPr>
      <w:tabs>
        <w:tab w:val="center" w:pos="4536"/>
        <w:tab w:val="right" w:pos="9072"/>
      </w:tabs>
      <w:spacing w:after="0" w:line="240" w:lineRule="auto"/>
    </w:pPr>
  </w:style>
  <w:style w:type="character" w:customStyle="1" w:styleId="En-tteCar">
    <w:name w:val="En-tête Car"/>
    <w:basedOn w:val="Policepardfaut"/>
    <w:link w:val="En-tte"/>
    <w:rsid w:val="00DB42ED"/>
  </w:style>
  <w:style w:type="paragraph" w:styleId="Corpsdetexte">
    <w:name w:val="Body Text"/>
    <w:basedOn w:val="Normal"/>
    <w:link w:val="CorpsdetexteCar"/>
    <w:rsid w:val="00DB42E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rPr>
  </w:style>
  <w:style w:type="character" w:customStyle="1" w:styleId="CorpsdetexteCar">
    <w:name w:val="Corps de texte Car"/>
    <w:basedOn w:val="Policepardfaut"/>
    <w:link w:val="Corpsdetexte"/>
    <w:rsid w:val="00DB42ED"/>
    <w:rPr>
      <w:rFonts w:ascii="Times New Roman" w:eastAsia="Times New Roman" w:hAnsi="Times New Roman" w:cs="Times New Roman"/>
      <w:sz w:val="24"/>
      <w:szCs w:val="20"/>
      <w:lang w:val="es-ES_tradnl" w:eastAsia="fr-FR"/>
    </w:rPr>
  </w:style>
  <w:style w:type="paragraph" w:customStyle="1" w:styleId="Indent1">
    <w:name w:val="Indenté 1"/>
    <w:basedOn w:val="Normal"/>
    <w:rsid w:val="00DB42ED"/>
    <w:pPr>
      <w:keepNext/>
      <w:keepLines/>
      <w:tabs>
        <w:tab w:val="left" w:pos="709"/>
      </w:tabs>
      <w:spacing w:after="0" w:line="240" w:lineRule="auto"/>
      <w:ind w:left="709" w:hanging="709"/>
    </w:pPr>
    <w:rPr>
      <w:rFonts w:ascii="Times New Roman" w:eastAsia="Times New Roman" w:hAnsi="Times New Roman" w:cs="Times New Roman"/>
      <w:kern w:val="28"/>
      <w:sz w:val="24"/>
      <w:szCs w:val="20"/>
    </w:rPr>
  </w:style>
  <w:style w:type="paragraph" w:styleId="Retraitcorpsdetexte">
    <w:name w:val="Body Text Indent"/>
    <w:basedOn w:val="Normal"/>
    <w:link w:val="RetraitcorpsdetexteCar"/>
    <w:uiPriority w:val="99"/>
    <w:unhideWhenUsed/>
    <w:rsid w:val="00DB42ED"/>
    <w:pPr>
      <w:spacing w:after="120"/>
      <w:ind w:left="283"/>
    </w:pPr>
  </w:style>
  <w:style w:type="character" w:customStyle="1" w:styleId="RetraitcorpsdetexteCar">
    <w:name w:val="Retrait corps de texte Car"/>
    <w:basedOn w:val="Policepardfaut"/>
    <w:link w:val="Retraitcorpsdetexte"/>
    <w:uiPriority w:val="99"/>
    <w:rsid w:val="00DB42ED"/>
  </w:style>
  <w:style w:type="paragraph" w:styleId="Textedebulles">
    <w:name w:val="Balloon Text"/>
    <w:basedOn w:val="Normal"/>
    <w:link w:val="TextedebullesCar"/>
    <w:uiPriority w:val="99"/>
    <w:semiHidden/>
    <w:unhideWhenUsed/>
    <w:rsid w:val="00DB42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2ED"/>
    <w:rPr>
      <w:rFonts w:ascii="Tahoma" w:hAnsi="Tahoma" w:cs="Tahoma"/>
      <w:sz w:val="16"/>
      <w:szCs w:val="16"/>
    </w:rPr>
  </w:style>
  <w:style w:type="paragraph" w:styleId="Pieddepage">
    <w:name w:val="footer"/>
    <w:basedOn w:val="Normal"/>
    <w:link w:val="PieddepageCar"/>
    <w:unhideWhenUsed/>
    <w:rsid w:val="00516E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EEC"/>
  </w:style>
  <w:style w:type="paragraph" w:styleId="Corpsdetexte2">
    <w:name w:val="Body Text 2"/>
    <w:basedOn w:val="Normal"/>
    <w:link w:val="Corpsdetexte2Car"/>
    <w:uiPriority w:val="99"/>
    <w:unhideWhenUsed/>
    <w:rsid w:val="00E22810"/>
    <w:pPr>
      <w:spacing w:after="120" w:line="480" w:lineRule="auto"/>
    </w:pPr>
  </w:style>
  <w:style w:type="character" w:customStyle="1" w:styleId="Corpsdetexte2Car">
    <w:name w:val="Corps de texte 2 Car"/>
    <w:basedOn w:val="Policepardfaut"/>
    <w:link w:val="Corpsdetexte2"/>
    <w:uiPriority w:val="99"/>
    <w:rsid w:val="00E22810"/>
  </w:style>
  <w:style w:type="paragraph" w:customStyle="1" w:styleId="BankNormal">
    <w:name w:val="BankNormal"/>
    <w:basedOn w:val="Normal"/>
    <w:rsid w:val="00E22810"/>
    <w:pPr>
      <w:keepNext/>
      <w:keepLines/>
      <w:tabs>
        <w:tab w:val="left" w:pos="709"/>
      </w:tabs>
      <w:spacing w:after="240" w:line="360" w:lineRule="auto"/>
      <w:jc w:val="both"/>
    </w:pPr>
    <w:rPr>
      <w:rFonts w:ascii="Times New Roman" w:eastAsia="Times New Roman" w:hAnsi="Times New Roman" w:cs="Times New Roman"/>
      <w:kern w:val="28"/>
      <w:sz w:val="24"/>
      <w:szCs w:val="20"/>
    </w:rPr>
  </w:style>
  <w:style w:type="paragraph" w:customStyle="1" w:styleId="Masque">
    <w:name w:val="Masque"/>
    <w:basedOn w:val="Normal"/>
    <w:rsid w:val="000329E9"/>
    <w:pPr>
      <w:keepNext/>
      <w:keepLines/>
      <w:tabs>
        <w:tab w:val="left" w:pos="709"/>
      </w:tabs>
      <w:spacing w:after="0" w:line="240" w:lineRule="auto"/>
    </w:pPr>
    <w:rPr>
      <w:rFonts w:ascii="Times New Roman" w:eastAsia="Times New Roman" w:hAnsi="Times New Roman" w:cs="Times New Roman"/>
      <w:kern w:val="28"/>
      <w:sz w:val="20"/>
      <w:szCs w:val="20"/>
    </w:rPr>
  </w:style>
  <w:style w:type="table" w:styleId="Grilledutableau">
    <w:name w:val="Table Grid"/>
    <w:basedOn w:val="TableauNormal"/>
    <w:rsid w:val="006D7EC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M1">
    <w:name w:val="toc 1"/>
    <w:basedOn w:val="Normal"/>
    <w:next w:val="Normal"/>
    <w:semiHidden/>
    <w:rsid w:val="006E7F48"/>
    <w:pPr>
      <w:keepNext/>
      <w:keepLines/>
      <w:tabs>
        <w:tab w:val="left" w:pos="709"/>
        <w:tab w:val="right" w:pos="8788"/>
      </w:tabs>
      <w:spacing w:before="360" w:after="0" w:line="240" w:lineRule="auto"/>
    </w:pPr>
    <w:rPr>
      <w:rFonts w:ascii="Times New Roman" w:eastAsia="Times New Roman" w:hAnsi="Times New Roman" w:cs="Times New Roman"/>
      <w:b/>
      <w:caps/>
      <w:kern w:val="28"/>
      <w:sz w:val="24"/>
      <w:szCs w:val="20"/>
    </w:rPr>
  </w:style>
  <w:style w:type="paragraph" w:styleId="Corpsdetexte3">
    <w:name w:val="Body Text 3"/>
    <w:basedOn w:val="Normal"/>
    <w:link w:val="Corpsdetexte3Car"/>
    <w:uiPriority w:val="99"/>
    <w:unhideWhenUsed/>
    <w:rsid w:val="00BC2402"/>
    <w:pPr>
      <w:spacing w:after="120"/>
    </w:pPr>
    <w:rPr>
      <w:sz w:val="16"/>
      <w:szCs w:val="16"/>
    </w:rPr>
  </w:style>
  <w:style w:type="character" w:customStyle="1" w:styleId="Corpsdetexte3Car">
    <w:name w:val="Corps de texte 3 Car"/>
    <w:basedOn w:val="Policepardfaut"/>
    <w:link w:val="Corpsdetexte3"/>
    <w:uiPriority w:val="99"/>
    <w:rsid w:val="00BC2402"/>
    <w:rPr>
      <w:sz w:val="16"/>
      <w:szCs w:val="16"/>
    </w:rPr>
  </w:style>
  <w:style w:type="paragraph" w:styleId="Retraitcorpsdetexte3">
    <w:name w:val="Body Text Indent 3"/>
    <w:basedOn w:val="Normal"/>
    <w:link w:val="Retraitcorpsdetexte3Car"/>
    <w:uiPriority w:val="99"/>
    <w:unhideWhenUsed/>
    <w:rsid w:val="00BC2402"/>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BC2402"/>
    <w:rPr>
      <w:sz w:val="16"/>
      <w:szCs w:val="16"/>
    </w:rPr>
  </w:style>
  <w:style w:type="character" w:styleId="Numrodepage">
    <w:name w:val="page number"/>
    <w:rsid w:val="00BC2402"/>
  </w:style>
  <w:style w:type="character" w:styleId="Lienhypertexte">
    <w:name w:val="Hyperlink"/>
    <w:rsid w:val="00BC2402"/>
    <w:rPr>
      <w:color w:val="0000FF"/>
      <w:u w:val="single"/>
    </w:rPr>
  </w:style>
  <w:style w:type="paragraph" w:customStyle="1" w:styleId="xl41">
    <w:name w:val="xl41"/>
    <w:basedOn w:val="Normal"/>
    <w:rsid w:val="00BC2402"/>
    <w:pPr>
      <w:keepNext/>
      <w:pBdr>
        <w:bottom w:val="single" w:sz="8" w:space="0" w:color="auto"/>
        <w:right w:val="single" w:sz="8" w:space="0" w:color="auto"/>
      </w:pBdr>
      <w:tabs>
        <w:tab w:val="left" w:pos="709"/>
      </w:tabs>
      <w:spacing w:before="100" w:beforeAutospacing="1" w:after="100" w:afterAutospacing="1" w:line="360" w:lineRule="auto"/>
      <w:jc w:val="center"/>
      <w:textAlignment w:val="top"/>
    </w:pPr>
    <w:rPr>
      <w:rFonts w:ascii="Arial Unicode MS" w:eastAsia="Arial Unicode MS" w:hAnsi="Arial Unicode MS" w:cs="Arial Unicode MS"/>
      <w:b/>
      <w:bCs/>
      <w:kern w:val="28"/>
      <w:sz w:val="18"/>
      <w:szCs w:val="18"/>
    </w:rPr>
  </w:style>
  <w:style w:type="character" w:styleId="Marquedecommentaire">
    <w:name w:val="annotation reference"/>
    <w:basedOn w:val="Policepardfaut"/>
    <w:uiPriority w:val="99"/>
    <w:semiHidden/>
    <w:unhideWhenUsed/>
    <w:rsid w:val="00220A08"/>
    <w:rPr>
      <w:sz w:val="16"/>
      <w:szCs w:val="16"/>
    </w:rPr>
  </w:style>
  <w:style w:type="paragraph" w:styleId="Commentaire">
    <w:name w:val="annotation text"/>
    <w:basedOn w:val="Normal"/>
    <w:link w:val="CommentaireCar"/>
    <w:uiPriority w:val="99"/>
    <w:semiHidden/>
    <w:unhideWhenUsed/>
    <w:rsid w:val="00220A08"/>
    <w:pPr>
      <w:spacing w:line="240" w:lineRule="auto"/>
    </w:pPr>
    <w:rPr>
      <w:sz w:val="20"/>
      <w:szCs w:val="20"/>
    </w:rPr>
  </w:style>
  <w:style w:type="character" w:customStyle="1" w:styleId="CommentaireCar">
    <w:name w:val="Commentaire Car"/>
    <w:basedOn w:val="Policepardfaut"/>
    <w:link w:val="Commentaire"/>
    <w:uiPriority w:val="99"/>
    <w:semiHidden/>
    <w:rsid w:val="00220A08"/>
    <w:rPr>
      <w:sz w:val="20"/>
      <w:szCs w:val="20"/>
    </w:rPr>
  </w:style>
  <w:style w:type="paragraph" w:styleId="Objetducommentaire">
    <w:name w:val="annotation subject"/>
    <w:basedOn w:val="Commentaire"/>
    <w:next w:val="Commentaire"/>
    <w:link w:val="ObjetducommentaireCar"/>
    <w:uiPriority w:val="99"/>
    <w:semiHidden/>
    <w:unhideWhenUsed/>
    <w:rsid w:val="00220A08"/>
    <w:rPr>
      <w:b/>
      <w:bCs/>
    </w:rPr>
  </w:style>
  <w:style w:type="character" w:customStyle="1" w:styleId="ObjetducommentaireCar">
    <w:name w:val="Objet du commentaire Car"/>
    <w:basedOn w:val="CommentaireCar"/>
    <w:link w:val="Objetducommentaire"/>
    <w:uiPriority w:val="99"/>
    <w:semiHidden/>
    <w:rsid w:val="00220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9531-6B6E-4AAE-B807-BC615E3D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418</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akiema</dc:creator>
  <cp:lastModifiedBy>Sébastien Rouzaire - Kerius Finance</cp:lastModifiedBy>
  <cp:revision>22</cp:revision>
  <cp:lastPrinted>2015-06-10T18:01:00Z</cp:lastPrinted>
  <dcterms:created xsi:type="dcterms:W3CDTF">2015-06-12T10:01:00Z</dcterms:created>
  <dcterms:modified xsi:type="dcterms:W3CDTF">2015-06-15T08:37:00Z</dcterms:modified>
</cp:coreProperties>
</file>